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740F61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:rsidR="009B4121" w:rsidRDefault="008F2E36" w:rsidP="00610F64">
            <w:pPr>
              <w:pStyle w:val="AIS-TitluDoc"/>
              <w:rPr>
                <w:sz w:val="36"/>
              </w:rPr>
            </w:pPr>
            <w:bookmarkStart w:id="0" w:name="_Hlk2609742"/>
            <w:bookmarkStart w:id="1" w:name="_Hlk2610382"/>
            <w:bookmarkStart w:id="2" w:name="_Hlk2629244"/>
            <w:bookmarkStart w:id="3" w:name="_GoBack"/>
            <w:bookmarkEnd w:id="3"/>
            <w:r w:rsidRPr="00740F61">
              <w:rPr>
                <w:sz w:val="36"/>
              </w:rPr>
              <w:t>plan de urm</w:t>
            </w:r>
            <w:r w:rsidR="00F6654F">
              <w:rPr>
                <w:sz w:val="36"/>
              </w:rPr>
              <w:t>Ă</w:t>
            </w:r>
            <w:r w:rsidRPr="00740F61">
              <w:rPr>
                <w:sz w:val="36"/>
              </w:rPr>
              <w:t>rire a comport</w:t>
            </w:r>
            <w:r w:rsidR="00F6654F">
              <w:rPr>
                <w:sz w:val="36"/>
              </w:rPr>
              <w:t>Ării Î</w:t>
            </w:r>
            <w:r w:rsidRPr="00740F61">
              <w:rPr>
                <w:sz w:val="36"/>
              </w:rPr>
              <w:t>n timp</w:t>
            </w:r>
          </w:p>
          <w:p w:rsidR="00956934" w:rsidRPr="00740F61" w:rsidRDefault="00956934" w:rsidP="00610F64">
            <w:pPr>
              <w:pStyle w:val="AIS-TitluDoc"/>
              <w:rPr>
                <w:sz w:val="36"/>
              </w:rPr>
            </w:pPr>
          </w:p>
        </w:tc>
      </w:tr>
      <w:tr w:rsidR="009B4121" w:rsidRPr="00740F61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:rsidR="009B4121" w:rsidRDefault="00610F64" w:rsidP="00610F64">
            <w:pPr>
              <w:pStyle w:val="AIS-text-Bold"/>
              <w:jc w:val="center"/>
              <w:rPr>
                <w:sz w:val="28"/>
              </w:rPr>
            </w:pPr>
            <w:r w:rsidRPr="00740F61">
              <w:rPr>
                <w:sz w:val="28"/>
              </w:rPr>
              <w:t>Modernizarea sistemului de pompare din stația de pompare a țițeiului Ochiuri - jud. Dâmbovi</w:t>
            </w:r>
            <w:r w:rsidRPr="00740F61">
              <w:rPr>
                <w:rFonts w:cs="Arial"/>
                <w:sz w:val="28"/>
              </w:rPr>
              <w:t>ț</w:t>
            </w:r>
            <w:r w:rsidRPr="00740F61">
              <w:rPr>
                <w:sz w:val="28"/>
              </w:rPr>
              <w:t>a</w:t>
            </w:r>
          </w:p>
          <w:p w:rsidR="00956934" w:rsidRDefault="00956934" w:rsidP="00610F64">
            <w:pPr>
              <w:pStyle w:val="AIS-text-Bold"/>
              <w:jc w:val="center"/>
              <w:rPr>
                <w:sz w:val="28"/>
              </w:rPr>
            </w:pPr>
          </w:p>
          <w:p w:rsidR="00956934" w:rsidRDefault="00956934" w:rsidP="00610F64">
            <w:pPr>
              <w:pStyle w:val="AIS-text-Bold"/>
              <w:jc w:val="center"/>
              <w:rPr>
                <w:sz w:val="28"/>
              </w:rPr>
            </w:pPr>
          </w:p>
          <w:p w:rsidR="00956934" w:rsidRPr="00740F61" w:rsidRDefault="00956934" w:rsidP="00610F64">
            <w:pPr>
              <w:pStyle w:val="AIS-text-Bold"/>
              <w:jc w:val="center"/>
            </w:pPr>
            <w:r w:rsidRPr="00740F61">
              <w:rPr>
                <w:rFonts w:cs="Arial"/>
              </w:rPr>
              <w:t>FAZA: PT + DE</w:t>
            </w:r>
          </w:p>
        </w:tc>
      </w:tr>
      <w:tr w:rsidR="009B4121" w:rsidRPr="00740F61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:rsidR="009B4121" w:rsidRPr="00740F61" w:rsidRDefault="009B4121" w:rsidP="00610F64">
            <w:pPr>
              <w:pStyle w:val="AIS-text"/>
              <w:jc w:val="center"/>
            </w:pPr>
          </w:p>
        </w:tc>
      </w:tr>
      <w:bookmarkEnd w:id="0"/>
      <w:tr w:rsidR="00610F64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04</w:t>
            </w:r>
          </w:p>
        </w:tc>
        <w:tc>
          <w:tcPr>
            <w:tcW w:w="3150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610F64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</w:p>
        </w:tc>
        <w:tc>
          <w:tcPr>
            <w:tcW w:w="3150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610F64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02</w:t>
            </w:r>
          </w:p>
        </w:tc>
        <w:tc>
          <w:tcPr>
            <w:tcW w:w="3150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BC2100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BC2100" w:rsidRPr="00740F61" w:rsidRDefault="00BC2100" w:rsidP="00BC210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01</w:t>
            </w:r>
          </w:p>
        </w:tc>
        <w:tc>
          <w:tcPr>
            <w:tcW w:w="3150" w:type="dxa"/>
            <w:gridSpan w:val="3"/>
            <w:vAlign w:val="center"/>
          </w:tcPr>
          <w:p w:rsidR="00BC2100" w:rsidRPr="00740F61" w:rsidRDefault="00BC2100" w:rsidP="00BC210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:rsidR="00BC2100" w:rsidRPr="00740F61" w:rsidRDefault="00BC2100" w:rsidP="00BC210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BC2100" w:rsidRPr="00740F61" w:rsidRDefault="00BC2100" w:rsidP="00BC210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:rsidR="00BC2100" w:rsidRPr="00740F61" w:rsidRDefault="00BC2100" w:rsidP="00BC210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</w:tr>
      <w:tr w:rsidR="00956934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956934" w:rsidRPr="00740F61" w:rsidRDefault="0095693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00</w:t>
            </w:r>
          </w:p>
        </w:tc>
        <w:tc>
          <w:tcPr>
            <w:tcW w:w="3150" w:type="dxa"/>
            <w:gridSpan w:val="3"/>
            <w:vAlign w:val="center"/>
          </w:tcPr>
          <w:p w:rsidR="00956934" w:rsidRPr="00740F61" w:rsidRDefault="00956934" w:rsidP="00610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:rsidR="00956934" w:rsidRPr="00740F61" w:rsidRDefault="00956934" w:rsidP="00BC210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9</w:t>
            </w:r>
          </w:p>
        </w:tc>
        <w:tc>
          <w:tcPr>
            <w:tcW w:w="2293" w:type="dxa"/>
            <w:gridSpan w:val="3"/>
            <w:vAlign w:val="center"/>
          </w:tcPr>
          <w:p w:rsidR="00956934" w:rsidRPr="00740F61" w:rsidRDefault="0095693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:rsidR="00956934" w:rsidRPr="00740F61" w:rsidRDefault="0095693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610F64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</w:p>
        </w:tc>
        <w:tc>
          <w:tcPr>
            <w:tcW w:w="3150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610F64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Nr.document</w:t>
            </w:r>
          </w:p>
        </w:tc>
        <w:tc>
          <w:tcPr>
            <w:tcW w:w="765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</w:p>
        </w:tc>
      </w:tr>
      <w:tr w:rsidR="001807ED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:rsidR="001807ED" w:rsidRPr="00740F61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:rsidR="001807ED" w:rsidRPr="00740F61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:rsidR="001807ED" w:rsidRPr="00740F61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40F61">
              <w:rPr>
                <w:rFonts w:ascii="Arial" w:hAnsi="Arial" w:cs="Arial"/>
                <w:b/>
                <w:sz w:val="20"/>
                <w:szCs w:val="20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:rsidR="001807ED" w:rsidRPr="00740F61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40F61">
              <w:rPr>
                <w:rFonts w:ascii="Arial" w:hAnsi="Arial" w:cs="Arial"/>
                <w:b/>
                <w:sz w:val="20"/>
                <w:szCs w:val="20"/>
              </w:rPr>
              <w:t>CS-</w:t>
            </w:r>
            <w:r w:rsidR="008D50EC">
              <w:rPr>
                <w:rFonts w:ascii="Arial" w:hAnsi="Arial" w:cs="Arial"/>
                <w:b/>
                <w:sz w:val="20"/>
                <w:szCs w:val="20"/>
              </w:rPr>
              <w:t>PUT</w:t>
            </w:r>
            <w:r w:rsidRPr="00740F61">
              <w:rPr>
                <w:rFonts w:ascii="Arial" w:hAnsi="Arial" w:cs="Arial"/>
                <w:b/>
                <w:sz w:val="20"/>
                <w:szCs w:val="20"/>
              </w:rPr>
              <w:t>-1</w:t>
            </w:r>
            <w:r w:rsidR="008D50EC"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  <w:tc>
          <w:tcPr>
            <w:tcW w:w="765" w:type="dxa"/>
            <w:gridSpan w:val="3"/>
            <w:vAlign w:val="center"/>
          </w:tcPr>
          <w:p w:rsidR="001807ED" w:rsidRPr="00740F61" w:rsidRDefault="001807ED" w:rsidP="00CE71B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40F6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CE71B1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610F64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740F61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1807ED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:rsidR="001807ED" w:rsidRPr="00740F61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Pr="00740F61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STATIE DE POMPAREOCHIURI</w:t>
            </w:r>
          </w:p>
        </w:tc>
        <w:tc>
          <w:tcPr>
            <w:tcW w:w="2668" w:type="dxa"/>
            <w:gridSpan w:val="3"/>
            <w:vAlign w:val="center"/>
          </w:tcPr>
          <w:p w:rsidR="001807ED" w:rsidRPr="00740F61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40F61">
              <w:rPr>
                <w:rFonts w:ascii="Arial" w:hAnsi="Arial" w:cs="Arial"/>
                <w:b/>
                <w:sz w:val="20"/>
                <w:szCs w:val="20"/>
              </w:rPr>
              <w:t>CIVIL</w:t>
            </w:r>
          </w:p>
        </w:tc>
        <w:tc>
          <w:tcPr>
            <w:tcW w:w="758" w:type="dxa"/>
            <w:gridSpan w:val="2"/>
            <w:vAlign w:val="center"/>
          </w:tcPr>
          <w:p w:rsidR="001807ED" w:rsidRPr="00740F61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740F6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10F64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610F64" w:rsidRPr="00740F61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:rsidR="00610F64" w:rsidRPr="00740F61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740F61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:rsidR="00610F64" w:rsidRPr="00740F61" w:rsidRDefault="008D50EC" w:rsidP="00F665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8D50EC">
              <w:rPr>
                <w:rFonts w:ascii="Arial" w:hAnsi="Arial" w:cs="Arial"/>
                <w:b/>
                <w:sz w:val="20"/>
                <w:szCs w:val="20"/>
              </w:rPr>
              <w:t>PLAN DE URM</w:t>
            </w:r>
            <w:r w:rsidR="00F6654F">
              <w:rPr>
                <w:rFonts w:ascii="Arial" w:hAnsi="Arial" w:cs="Arial"/>
                <w:b/>
                <w:sz w:val="20"/>
                <w:szCs w:val="20"/>
              </w:rPr>
              <w:t>Ă</w:t>
            </w:r>
            <w:r w:rsidRPr="008D50EC">
              <w:rPr>
                <w:rFonts w:ascii="Arial" w:hAnsi="Arial" w:cs="Arial"/>
                <w:b/>
                <w:sz w:val="20"/>
                <w:szCs w:val="20"/>
              </w:rPr>
              <w:t xml:space="preserve">RIRE A COMPORTARII </w:t>
            </w:r>
            <w:r w:rsidR="00F6654F">
              <w:rPr>
                <w:rFonts w:ascii="Arial" w:hAnsi="Arial" w:cs="Arial"/>
                <w:b/>
                <w:sz w:val="20"/>
                <w:szCs w:val="20"/>
              </w:rPr>
              <w:t>Î</w:t>
            </w:r>
            <w:r w:rsidRPr="008D50EC">
              <w:rPr>
                <w:rFonts w:ascii="Arial" w:hAnsi="Arial" w:cs="Arial"/>
                <w:b/>
                <w:sz w:val="20"/>
                <w:szCs w:val="20"/>
              </w:rPr>
              <w:t>N TIMP</w:t>
            </w:r>
          </w:p>
        </w:tc>
      </w:tr>
    </w:tbl>
    <w:p w:rsidR="00610F64" w:rsidRPr="00740F61" w:rsidRDefault="00610F64" w:rsidP="00610F64">
      <w:pPr>
        <w:pStyle w:val="AIS-text"/>
        <w:ind w:left="0"/>
      </w:pPr>
    </w:p>
    <w:p w:rsidR="009B4121" w:rsidRPr="00740F61" w:rsidRDefault="009B4121" w:rsidP="009B4121">
      <w:pPr>
        <w:spacing w:after="0"/>
        <w:rPr>
          <w:rFonts w:ascii="Arial" w:hAnsi="Arial" w:cs="Arial"/>
        </w:rPr>
        <w:sectPr w:rsidR="009B4121" w:rsidRPr="00740F61" w:rsidSect="00D2102D">
          <w:headerReference w:type="default" r:id="rId9"/>
          <w:footerReference w:type="default" r:id="rId10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56525" w:rsidRPr="00740F61" w:rsidTr="00856525">
        <w:trPr>
          <w:trHeight w:val="20"/>
          <w:jc w:val="center"/>
        </w:trPr>
        <w:tc>
          <w:tcPr>
            <w:tcW w:w="10206" w:type="dxa"/>
            <w:shd w:val="clear" w:color="auto" w:fill="F2F2F2" w:themeFill="background1" w:themeFillShade="F2"/>
            <w:vAlign w:val="center"/>
          </w:tcPr>
          <w:bookmarkEnd w:id="1"/>
          <w:bookmarkEnd w:id="2"/>
          <w:p w:rsidR="00856525" w:rsidRPr="00740F61" w:rsidRDefault="00F6654F" w:rsidP="00CE71B1">
            <w:pPr>
              <w:spacing w:after="0" w:line="240" w:lineRule="auto"/>
              <w:ind w:left="25"/>
              <w:jc w:val="center"/>
              <w:rPr>
                <w:rFonts w:ascii="Arial Bold" w:eastAsia="Times New Roman" w:hAnsi="Arial Bold" w:cs="Times New Roman"/>
                <w:b/>
                <w:caps/>
                <w:szCs w:val="20"/>
              </w:rPr>
            </w:pPr>
            <w:r w:rsidRPr="00740F61">
              <w:rPr>
                <w:rFonts w:ascii="Arial Bold" w:eastAsia="Times New Roman" w:hAnsi="Arial Bold" w:cs="Times New Roman"/>
                <w:b/>
                <w:szCs w:val="20"/>
              </w:rPr>
              <w:lastRenderedPageBreak/>
              <w:t>CUPRINS</w:t>
            </w:r>
          </w:p>
        </w:tc>
      </w:tr>
      <w:tr w:rsidR="00856525" w:rsidRPr="00740F61" w:rsidTr="00856525">
        <w:trPr>
          <w:trHeight w:val="20"/>
          <w:jc w:val="center"/>
        </w:trPr>
        <w:tc>
          <w:tcPr>
            <w:tcW w:w="10206" w:type="dxa"/>
            <w:shd w:val="clear" w:color="auto" w:fill="FFFFFF"/>
          </w:tcPr>
          <w:p w:rsidR="00F6654F" w:rsidRDefault="00CE5974">
            <w:pPr>
              <w:pStyle w:val="TOC1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r w:rsidRPr="00740F61">
              <w:rPr>
                <w:bCs w:val="0"/>
                <w:caps w:val="0"/>
                <w:noProof w:val="0"/>
              </w:rPr>
              <w:fldChar w:fldCharType="begin"/>
            </w:r>
            <w:r w:rsidR="00856525" w:rsidRPr="00740F61">
              <w:rPr>
                <w:bCs w:val="0"/>
                <w:caps w:val="0"/>
                <w:noProof w:val="0"/>
              </w:rPr>
              <w:instrText xml:space="preserve"> TOC \h \z \t "AIS-RO,1,AIS-RO1,2,AIS-RO2,3,AIS-RO3,4" </w:instrText>
            </w:r>
            <w:r w:rsidRPr="00740F61">
              <w:rPr>
                <w:bCs w:val="0"/>
                <w:caps w:val="0"/>
                <w:noProof w:val="0"/>
              </w:rPr>
              <w:fldChar w:fldCharType="separate"/>
            </w:r>
            <w:hyperlink w:anchor="_Toc8737536" w:history="1">
              <w:r w:rsidR="00F6654F" w:rsidRPr="00D02C5D">
                <w:rPr>
                  <w:rStyle w:val="Hyperlink"/>
                </w:rPr>
                <w:t>1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GENERALITĂȚI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_Toc8737536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 w:rsidR="00E030A0">
                <w:rPr>
                  <w:webHidden/>
                </w:rPr>
                <w:t>3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2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37" w:history="1">
              <w:r w:rsidR="00F6654F" w:rsidRPr="00D02C5D">
                <w:rPr>
                  <w:rStyle w:val="Hyperlink"/>
                </w:rPr>
                <w:t>1.1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DATE PROIECT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_Toc8737537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3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1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38" w:history="1">
              <w:r w:rsidR="00F6654F" w:rsidRPr="00D02C5D">
                <w:rPr>
                  <w:rStyle w:val="Hyperlink"/>
                </w:rPr>
                <w:t>2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DATE GENERALE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_Toc8737538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3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1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39" w:history="1">
              <w:r w:rsidR="00F6654F" w:rsidRPr="00D02C5D">
                <w:rPr>
                  <w:rStyle w:val="Hyperlink"/>
                </w:rPr>
                <w:t>3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SCOPUL URMĂRIT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_Toc8737539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3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1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40" w:history="1">
              <w:r w:rsidR="00F6654F" w:rsidRPr="00D02C5D">
                <w:rPr>
                  <w:rStyle w:val="Hyperlink"/>
                </w:rPr>
                <w:t>4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PLANIFICAREA URMĂRIRII ÎN TIMP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_Toc8737540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3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1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41" w:history="1">
              <w:r w:rsidR="00F6654F" w:rsidRPr="00D02C5D">
                <w:rPr>
                  <w:rStyle w:val="Hyperlink"/>
                </w:rPr>
                <w:t>5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RESPONSABILITĂŢI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_Toc8737541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3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1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42" w:history="1">
              <w:r w:rsidR="00F6654F" w:rsidRPr="00D02C5D">
                <w:rPr>
                  <w:rStyle w:val="Hyperlink"/>
                </w:rPr>
                <w:t>6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FENOMENE DE URMĂRIRE CURENTĂ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_Toc8737542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3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2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43" w:history="1">
              <w:r w:rsidR="00F6654F" w:rsidRPr="00D02C5D">
                <w:rPr>
                  <w:rStyle w:val="Hyperlink"/>
                </w:rPr>
                <w:t>6.1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PENTRU ELEMENTELE STRUCTURALE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_Toc8737543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3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2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44" w:history="1">
              <w:r w:rsidR="00F6654F" w:rsidRPr="00D02C5D">
                <w:rPr>
                  <w:rStyle w:val="Hyperlink"/>
                </w:rPr>
                <w:t>6.2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ELEMENTELE NESTRUCTURALE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_Toc8737544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4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1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45" w:history="1">
              <w:r w:rsidR="00F6654F" w:rsidRPr="00D02C5D">
                <w:rPr>
                  <w:rStyle w:val="Hyperlink"/>
                </w:rPr>
                <w:t>7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MASURI CE URMEAZĂ A FI LUATE DUPĂ URMĂRIREA CURENTĂ A COMPORTĂRII CONSTRUCŢIILOR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_Toc8737545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4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2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46" w:history="1">
              <w:r w:rsidR="00F6654F" w:rsidRPr="00D02C5D">
                <w:rPr>
                  <w:rStyle w:val="Hyperlink"/>
                </w:rPr>
                <w:t>7.1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ELEMENTELE STRUCTURALE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_Toc8737546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4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F6654F" w:rsidRDefault="00E030A0">
            <w:pPr>
              <w:pStyle w:val="TOC2"/>
              <w:rPr>
                <w:rFonts w:asciiTheme="minorHAnsi" w:hAnsiTheme="minorHAnsi"/>
                <w:bCs w:val="0"/>
                <w:caps w:val="0"/>
                <w:lang w:val="en-GB" w:eastAsia="en-GB"/>
              </w:rPr>
            </w:pPr>
            <w:hyperlink w:anchor="_Toc8737547" w:history="1">
              <w:r w:rsidR="00F6654F" w:rsidRPr="00D02C5D">
                <w:rPr>
                  <w:rStyle w:val="Hyperlink"/>
                </w:rPr>
                <w:t>7.2</w:t>
              </w:r>
              <w:r w:rsidR="00F6654F">
                <w:rPr>
                  <w:rFonts w:asciiTheme="minorHAnsi" w:hAnsiTheme="minorHAnsi"/>
                  <w:bCs w:val="0"/>
                  <w:caps w:val="0"/>
                  <w:lang w:val="en-GB" w:eastAsia="en-GB"/>
                </w:rPr>
                <w:tab/>
              </w:r>
              <w:r w:rsidR="00F6654F" w:rsidRPr="00D02C5D">
                <w:rPr>
                  <w:rStyle w:val="Hyperlink"/>
                </w:rPr>
                <w:t>ELEMENTELE NESTRUCTURALE</w:t>
              </w:r>
              <w:r w:rsidR="00F6654F">
                <w:rPr>
                  <w:caps w:val="0"/>
                  <w:webHidden/>
                </w:rPr>
                <w:tab/>
              </w:r>
              <w:r w:rsidR="00F6654F">
                <w:rPr>
                  <w:webHidden/>
                </w:rPr>
                <w:fldChar w:fldCharType="begin"/>
              </w:r>
              <w:r w:rsidR="00F6654F">
                <w:rPr>
                  <w:webHidden/>
                </w:rPr>
                <w:instrText xml:space="preserve"> PAGEREF _Toc8737547 \h </w:instrText>
              </w:r>
              <w:r w:rsidR="00F6654F">
                <w:rPr>
                  <w:webHidden/>
                </w:rPr>
              </w:r>
              <w:r w:rsidR="00F6654F">
                <w:rPr>
                  <w:webHidden/>
                </w:rPr>
                <w:fldChar w:fldCharType="separate"/>
              </w:r>
              <w:r>
                <w:rPr>
                  <w:webHidden/>
                </w:rPr>
                <w:t>4</w:t>
              </w:r>
              <w:r w:rsidR="00F6654F">
                <w:rPr>
                  <w:webHidden/>
                </w:rPr>
                <w:fldChar w:fldCharType="end"/>
              </w:r>
            </w:hyperlink>
          </w:p>
          <w:p w:rsidR="00856525" w:rsidRPr="00740F61" w:rsidRDefault="00CE5974" w:rsidP="00856525">
            <w:pPr>
              <w:tabs>
                <w:tab w:val="left" w:pos="567"/>
                <w:tab w:val="right" w:pos="9923"/>
              </w:tabs>
              <w:spacing w:after="0" w:line="240" w:lineRule="auto"/>
              <w:ind w:left="40" w:right="567"/>
              <w:rPr>
                <w:rFonts w:eastAsiaTheme="minorEastAsia"/>
                <w:bCs/>
                <w:caps/>
                <w:lang w:eastAsia="ro-RO"/>
              </w:rPr>
            </w:pPr>
            <w:r w:rsidRPr="00740F61">
              <w:rPr>
                <w:rFonts w:ascii="Arial" w:eastAsiaTheme="minorEastAsia" w:hAnsi="Arial"/>
                <w:bCs/>
                <w:caps/>
                <w:lang w:eastAsia="ro-RO"/>
              </w:rPr>
              <w:fldChar w:fldCharType="end"/>
            </w:r>
          </w:p>
        </w:tc>
      </w:tr>
    </w:tbl>
    <w:p w:rsidR="00856525" w:rsidRPr="00740F61" w:rsidRDefault="00856525" w:rsidP="0018405C">
      <w:pPr>
        <w:pStyle w:val="AIS-text"/>
      </w:pPr>
    </w:p>
    <w:p w:rsidR="00856525" w:rsidRPr="00740F61" w:rsidRDefault="00856525" w:rsidP="0018405C">
      <w:pPr>
        <w:pStyle w:val="AIS-text"/>
        <w:sectPr w:rsidR="00856525" w:rsidRPr="00740F61" w:rsidSect="00E171A8">
          <w:footerReference w:type="default" r:id="rId11"/>
          <w:pgSz w:w="11906" w:h="16838" w:code="9"/>
          <w:pgMar w:top="567" w:right="567" w:bottom="567" w:left="1134" w:header="567" w:footer="567" w:gutter="0"/>
          <w:cols w:space="708"/>
          <w:docGrid w:linePitch="360"/>
        </w:sect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3391"/>
        <w:gridCol w:w="6815"/>
      </w:tblGrid>
      <w:tr w:rsidR="001807ED" w:rsidRPr="004E0214" w:rsidTr="001807ED">
        <w:trPr>
          <w:jc w:val="center"/>
        </w:trPr>
        <w:tc>
          <w:tcPr>
            <w:tcW w:w="10206" w:type="dxa"/>
            <w:gridSpan w:val="2"/>
            <w:vAlign w:val="center"/>
            <w:hideMark/>
          </w:tcPr>
          <w:p w:rsidR="001807ED" w:rsidRPr="004E0214" w:rsidRDefault="001807ED" w:rsidP="00FE7410">
            <w:pPr>
              <w:pStyle w:val="AIS-RO"/>
              <w:rPr>
                <w:sz w:val="24"/>
                <w:szCs w:val="24"/>
                <w:lang w:val="ro-RO"/>
              </w:rPr>
            </w:pPr>
            <w:bookmarkStart w:id="4" w:name="_Toc519583430"/>
            <w:bookmarkStart w:id="5" w:name="_Toc465436467"/>
            <w:bookmarkStart w:id="6" w:name="_Toc361406147"/>
            <w:bookmarkStart w:id="7" w:name="_Toc524346458"/>
            <w:bookmarkStart w:id="8" w:name="_Toc8737536"/>
            <w:r w:rsidRPr="004E0214">
              <w:rPr>
                <w:sz w:val="28"/>
                <w:szCs w:val="24"/>
                <w:lang w:val="ro-RO"/>
              </w:rPr>
              <w:lastRenderedPageBreak/>
              <w:t>GENERALITĂȚI</w:t>
            </w:r>
            <w:bookmarkEnd w:id="4"/>
            <w:bookmarkEnd w:id="5"/>
            <w:bookmarkEnd w:id="6"/>
            <w:bookmarkEnd w:id="7"/>
            <w:bookmarkEnd w:id="8"/>
          </w:p>
        </w:tc>
      </w:tr>
      <w:tr w:rsidR="001807ED" w:rsidRPr="004E0214" w:rsidTr="001807ED">
        <w:trPr>
          <w:jc w:val="center"/>
        </w:trPr>
        <w:tc>
          <w:tcPr>
            <w:tcW w:w="10206" w:type="dxa"/>
            <w:gridSpan w:val="2"/>
            <w:vAlign w:val="center"/>
            <w:hideMark/>
          </w:tcPr>
          <w:p w:rsidR="001807ED" w:rsidRPr="004E0214" w:rsidRDefault="001807ED" w:rsidP="002B2AD4">
            <w:pPr>
              <w:pStyle w:val="AIS-RO1"/>
              <w:rPr>
                <w:sz w:val="24"/>
                <w:szCs w:val="24"/>
              </w:rPr>
            </w:pPr>
            <w:bookmarkStart w:id="9" w:name="_Toc519583431"/>
            <w:bookmarkStart w:id="10" w:name="_Toc465436468"/>
            <w:bookmarkStart w:id="11" w:name="_Toc361406148"/>
            <w:bookmarkStart w:id="12" w:name="_Toc524346459"/>
            <w:bookmarkStart w:id="13" w:name="_Toc8737537"/>
            <w:r w:rsidRPr="004E0214">
              <w:rPr>
                <w:sz w:val="24"/>
                <w:szCs w:val="24"/>
              </w:rPr>
              <w:t xml:space="preserve">DATE </w:t>
            </w:r>
            <w:bookmarkEnd w:id="9"/>
            <w:bookmarkEnd w:id="10"/>
            <w:bookmarkEnd w:id="11"/>
            <w:bookmarkEnd w:id="12"/>
            <w:r w:rsidR="008F2E36" w:rsidRPr="004E0214">
              <w:rPr>
                <w:sz w:val="24"/>
                <w:szCs w:val="24"/>
              </w:rPr>
              <w:t>proiect</w:t>
            </w:r>
            <w:bookmarkEnd w:id="13"/>
          </w:p>
        </w:tc>
      </w:tr>
      <w:tr w:rsidR="001807ED" w:rsidRPr="004E0214" w:rsidTr="001807ED">
        <w:trPr>
          <w:jc w:val="center"/>
        </w:trPr>
        <w:tc>
          <w:tcPr>
            <w:tcW w:w="2835" w:type="dxa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Denumire proiect:</w:t>
            </w:r>
          </w:p>
        </w:tc>
        <w:tc>
          <w:tcPr>
            <w:tcW w:w="7371" w:type="dxa"/>
            <w:vAlign w:val="center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MODERNIZARE SISTEM DE POMPARE DIN STAȚIA DE POMPARE A ȚIȚEIULUI OCHIURI - JUDEȚUL DÂMBOVIȚA</w:t>
            </w:r>
          </w:p>
        </w:tc>
      </w:tr>
      <w:tr w:rsidR="001807ED" w:rsidRPr="004E0214" w:rsidTr="001807ED">
        <w:trPr>
          <w:jc w:val="center"/>
        </w:trPr>
        <w:tc>
          <w:tcPr>
            <w:tcW w:w="2835" w:type="dxa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Faza proiectului:</w:t>
            </w:r>
          </w:p>
        </w:tc>
        <w:tc>
          <w:tcPr>
            <w:tcW w:w="7371" w:type="dxa"/>
            <w:vAlign w:val="center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PT+DE</w:t>
            </w:r>
          </w:p>
        </w:tc>
      </w:tr>
      <w:tr w:rsidR="001807ED" w:rsidRPr="004E0214" w:rsidTr="001807ED">
        <w:trPr>
          <w:jc w:val="center"/>
        </w:trPr>
        <w:tc>
          <w:tcPr>
            <w:tcW w:w="2835" w:type="dxa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Beneficiar:</w:t>
            </w:r>
          </w:p>
        </w:tc>
        <w:tc>
          <w:tcPr>
            <w:tcW w:w="7371" w:type="dxa"/>
            <w:vAlign w:val="center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CONPET S.A.</w:t>
            </w:r>
          </w:p>
        </w:tc>
      </w:tr>
      <w:tr w:rsidR="001807ED" w:rsidRPr="004E0214" w:rsidTr="001807ED">
        <w:trPr>
          <w:jc w:val="center"/>
        </w:trPr>
        <w:tc>
          <w:tcPr>
            <w:tcW w:w="2835" w:type="dxa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Proiectant General:</w:t>
            </w:r>
          </w:p>
        </w:tc>
        <w:tc>
          <w:tcPr>
            <w:tcW w:w="7371" w:type="dxa"/>
            <w:vAlign w:val="center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RIA ENGINEERING &amp; CONSULTING S.R.L.</w:t>
            </w:r>
          </w:p>
        </w:tc>
      </w:tr>
      <w:tr w:rsidR="001807ED" w:rsidRPr="004E0214" w:rsidTr="001807ED">
        <w:trPr>
          <w:jc w:val="center"/>
        </w:trPr>
        <w:tc>
          <w:tcPr>
            <w:tcW w:w="2835" w:type="dxa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Amplasament:</w:t>
            </w:r>
          </w:p>
        </w:tc>
        <w:tc>
          <w:tcPr>
            <w:tcW w:w="7371" w:type="dxa"/>
            <w:vAlign w:val="center"/>
            <w:hideMark/>
          </w:tcPr>
          <w:p w:rsidR="001807ED" w:rsidRPr="004E0214" w:rsidRDefault="001807ED" w:rsidP="001807ED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JUDEȚUL DÂMBOVIȚA COMUNA GURA OCNIȚEI, LOCALITATEA OCHIURI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"/>
              <w:rPr>
                <w:sz w:val="24"/>
                <w:szCs w:val="24"/>
                <w:lang w:val="ro-RO"/>
              </w:rPr>
            </w:pPr>
            <w:bookmarkStart w:id="14" w:name="_Toc319069250"/>
            <w:bookmarkStart w:id="15" w:name="_Toc510008795"/>
            <w:bookmarkStart w:id="16" w:name="_Toc2608872"/>
            <w:bookmarkStart w:id="17" w:name="_Toc8737538"/>
            <w:r w:rsidRPr="004E0214">
              <w:rPr>
                <w:sz w:val="28"/>
                <w:szCs w:val="24"/>
                <w:lang w:val="ro-RO"/>
              </w:rPr>
              <w:t>DATE GENERALE</w:t>
            </w:r>
            <w:bookmarkEnd w:id="14"/>
            <w:bookmarkEnd w:id="15"/>
            <w:bookmarkEnd w:id="16"/>
            <w:bookmarkEnd w:id="17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rPr>
                <w:sz w:val="24"/>
                <w:szCs w:val="24"/>
              </w:rPr>
            </w:pPr>
            <w:bookmarkStart w:id="18" w:name="_Hlk2607671"/>
            <w:r w:rsidRPr="004E0214">
              <w:rPr>
                <w:sz w:val="24"/>
                <w:szCs w:val="24"/>
              </w:rPr>
              <w:t xml:space="preserve">Urmărirea în timp, pentru </w:t>
            </w:r>
            <w:r w:rsidR="00740F61" w:rsidRPr="004E0214">
              <w:rPr>
                <w:sz w:val="24"/>
                <w:szCs w:val="24"/>
              </w:rPr>
              <w:t>construcțiile</w:t>
            </w:r>
            <w:r w:rsidRPr="004E0214">
              <w:rPr>
                <w:sz w:val="24"/>
                <w:szCs w:val="24"/>
              </w:rPr>
              <w:t xml:space="preserve"> cuprinse în prezenta </w:t>
            </w:r>
            <w:r w:rsidR="00740F61" w:rsidRPr="004E0214">
              <w:rPr>
                <w:sz w:val="24"/>
                <w:szCs w:val="24"/>
              </w:rPr>
              <w:t>documentație</w:t>
            </w:r>
            <w:r w:rsidRPr="004E0214">
              <w:rPr>
                <w:sz w:val="24"/>
                <w:szCs w:val="24"/>
              </w:rPr>
              <w:t xml:space="preserve">, se va face în Conformitate cu normativul P130-1999 </w:t>
            </w:r>
            <w:r w:rsidR="00740F61" w:rsidRPr="004E0214">
              <w:rPr>
                <w:sz w:val="24"/>
                <w:szCs w:val="24"/>
              </w:rPr>
              <w:t>și</w:t>
            </w:r>
            <w:r w:rsidRPr="004E0214">
              <w:rPr>
                <w:sz w:val="24"/>
                <w:szCs w:val="24"/>
              </w:rPr>
              <w:t xml:space="preserve"> constă în “Urmărirea curentă a comportării </w:t>
            </w:r>
            <w:r w:rsidR="00740F61" w:rsidRPr="004E0214">
              <w:rPr>
                <w:sz w:val="24"/>
                <w:szCs w:val="24"/>
              </w:rPr>
              <w:t>construcțiilor</w:t>
            </w:r>
            <w:r w:rsidRPr="004E0214">
              <w:rPr>
                <w:sz w:val="24"/>
                <w:szCs w:val="24"/>
              </w:rPr>
              <w:t>”.</w:t>
            </w:r>
            <w:bookmarkEnd w:id="18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"/>
              <w:rPr>
                <w:sz w:val="24"/>
                <w:szCs w:val="24"/>
                <w:lang w:val="ro-RO"/>
              </w:rPr>
            </w:pPr>
            <w:bookmarkStart w:id="19" w:name="_Toc319069251"/>
            <w:bookmarkStart w:id="20" w:name="_Toc510008796"/>
            <w:bookmarkStart w:id="21" w:name="_Toc2608873"/>
            <w:bookmarkStart w:id="22" w:name="_Toc8737539"/>
            <w:r w:rsidRPr="004E0214">
              <w:rPr>
                <w:sz w:val="28"/>
                <w:szCs w:val="24"/>
                <w:lang w:val="ro-RO"/>
              </w:rPr>
              <w:t>SCOPUL URMĂRIT</w:t>
            </w:r>
            <w:bookmarkEnd w:id="19"/>
            <w:bookmarkEnd w:id="20"/>
            <w:bookmarkEnd w:id="21"/>
            <w:bookmarkEnd w:id="22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Actualizarea permanentă a </w:t>
            </w:r>
            <w:r w:rsidR="00740F61" w:rsidRPr="004E0214">
              <w:rPr>
                <w:sz w:val="24"/>
                <w:szCs w:val="24"/>
              </w:rPr>
              <w:t>informațiilor</w:t>
            </w:r>
            <w:r w:rsidRPr="004E0214">
              <w:rPr>
                <w:sz w:val="24"/>
                <w:szCs w:val="24"/>
              </w:rPr>
              <w:t xml:space="preserve"> asupra stării tehnice a </w:t>
            </w:r>
            <w:r w:rsidR="00740F61" w:rsidRPr="004E0214">
              <w:rPr>
                <w:sz w:val="24"/>
                <w:szCs w:val="24"/>
              </w:rPr>
              <w:t>construcțiilor</w:t>
            </w:r>
            <w:r w:rsidRPr="004E0214">
              <w:rPr>
                <w:sz w:val="24"/>
                <w:szCs w:val="24"/>
              </w:rPr>
              <w:t xml:space="preserve"> în vederea asigurării aptitudinilor acestora pentru o exploatare normală.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Diminuarea pagubelor materiale, pierderilor de </w:t>
            </w:r>
            <w:r w:rsidR="00740F61" w:rsidRPr="004E0214">
              <w:rPr>
                <w:sz w:val="24"/>
                <w:szCs w:val="24"/>
              </w:rPr>
              <w:t>viețiși</w:t>
            </w:r>
            <w:r w:rsidRPr="004E0214">
              <w:rPr>
                <w:sz w:val="24"/>
                <w:szCs w:val="24"/>
              </w:rPr>
              <w:t xml:space="preserve"> degradării mediului în cazul unor evenimente neprevăzute.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"/>
              <w:rPr>
                <w:sz w:val="24"/>
                <w:szCs w:val="24"/>
                <w:lang w:val="ro-RO"/>
              </w:rPr>
            </w:pPr>
            <w:bookmarkStart w:id="23" w:name="_Toc319069252"/>
            <w:bookmarkStart w:id="24" w:name="_Toc510008797"/>
            <w:bookmarkStart w:id="25" w:name="_Toc2608874"/>
            <w:bookmarkStart w:id="26" w:name="_Toc8737540"/>
            <w:r w:rsidRPr="004E0214">
              <w:rPr>
                <w:sz w:val="28"/>
                <w:szCs w:val="24"/>
                <w:lang w:val="ro-RO"/>
              </w:rPr>
              <w:t>PLANIFICAREA URMĂRIRII ÎN TIMP</w:t>
            </w:r>
            <w:bookmarkEnd w:id="23"/>
            <w:bookmarkEnd w:id="24"/>
            <w:bookmarkEnd w:id="25"/>
            <w:bookmarkEnd w:id="26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Urmărirea curentă se va planifica de către beneficiar (utilizator) la următoarele intervale de timp: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din 3 în 3 luni în primul an de </w:t>
            </w:r>
            <w:r w:rsidR="00740F61" w:rsidRPr="004E0214">
              <w:rPr>
                <w:sz w:val="24"/>
                <w:szCs w:val="24"/>
              </w:rPr>
              <w:t>funcționare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anual pe întreaga perioadă de exploatare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imediat, în cazul semnalizării unor neajunsuri în exploatare sau a unor </w:t>
            </w:r>
            <w:r w:rsidR="00740F61" w:rsidRPr="004E0214">
              <w:rPr>
                <w:sz w:val="24"/>
                <w:szCs w:val="24"/>
              </w:rPr>
              <w:t>defecțiuni</w:t>
            </w:r>
            <w:r w:rsidRPr="004E0214">
              <w:rPr>
                <w:sz w:val="24"/>
                <w:szCs w:val="24"/>
              </w:rPr>
              <w:t xml:space="preserve"> evidente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imediat, în urma producerii unor evenimente neprevăzute (cutremure, </w:t>
            </w:r>
            <w:r w:rsidR="00740F61" w:rsidRPr="004E0214">
              <w:rPr>
                <w:sz w:val="24"/>
                <w:szCs w:val="24"/>
              </w:rPr>
              <w:t>inundații</w:t>
            </w:r>
            <w:r w:rsidRPr="004E0214">
              <w:rPr>
                <w:sz w:val="24"/>
                <w:szCs w:val="24"/>
              </w:rPr>
              <w:t>, furtuni, alunecări de teren, incendii, explozii, contaminări ale mediului etc.)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"/>
              <w:rPr>
                <w:sz w:val="24"/>
                <w:szCs w:val="24"/>
                <w:lang w:val="ro-RO"/>
              </w:rPr>
            </w:pPr>
            <w:bookmarkStart w:id="27" w:name="_Toc319069253"/>
            <w:bookmarkStart w:id="28" w:name="_Toc510008798"/>
            <w:bookmarkStart w:id="29" w:name="_Toc2608875"/>
            <w:bookmarkStart w:id="30" w:name="_Toc8737541"/>
            <w:r w:rsidRPr="004E0214">
              <w:rPr>
                <w:sz w:val="28"/>
                <w:szCs w:val="24"/>
                <w:lang w:val="ro-RO"/>
              </w:rPr>
              <w:t>RESPONSABILITĂŢI</w:t>
            </w:r>
            <w:bookmarkEnd w:id="27"/>
            <w:bookmarkEnd w:id="28"/>
            <w:bookmarkEnd w:id="29"/>
            <w:bookmarkEnd w:id="30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Beneficiarul sau utilizatorul va desemna personal responsabil de urmărirea curenta a </w:t>
            </w:r>
            <w:r w:rsidR="00740F61" w:rsidRPr="004E0214">
              <w:rPr>
                <w:sz w:val="24"/>
                <w:szCs w:val="24"/>
              </w:rPr>
              <w:t>construcțiilor</w:t>
            </w:r>
            <w:r w:rsidRPr="004E0214">
              <w:rPr>
                <w:sz w:val="24"/>
                <w:szCs w:val="24"/>
              </w:rPr>
              <w:t xml:space="preserve"> cu </w:t>
            </w:r>
            <w:r w:rsidR="00740F61" w:rsidRPr="004E0214">
              <w:rPr>
                <w:sz w:val="24"/>
                <w:szCs w:val="24"/>
              </w:rPr>
              <w:t>atribuțiile</w:t>
            </w:r>
            <w:r w:rsidRPr="004E0214">
              <w:rPr>
                <w:sz w:val="24"/>
                <w:szCs w:val="24"/>
              </w:rPr>
              <w:t xml:space="preserve"> ce decurg din prevederile normativului P130-1999. Rezultatul </w:t>
            </w:r>
            <w:r w:rsidR="00740F61" w:rsidRPr="004E0214">
              <w:rPr>
                <w:sz w:val="24"/>
                <w:szCs w:val="24"/>
              </w:rPr>
              <w:t>activității</w:t>
            </w:r>
            <w:r w:rsidRPr="004E0214">
              <w:rPr>
                <w:sz w:val="24"/>
                <w:szCs w:val="24"/>
              </w:rPr>
              <w:t xml:space="preserve"> de urmărire va fi materializat în rapoarte, </w:t>
            </w:r>
            <w:r w:rsidR="00740F61" w:rsidRPr="004E0214">
              <w:rPr>
                <w:sz w:val="24"/>
                <w:szCs w:val="24"/>
              </w:rPr>
              <w:t>menționate</w:t>
            </w:r>
            <w:r w:rsidRPr="004E0214">
              <w:rPr>
                <w:sz w:val="24"/>
                <w:szCs w:val="24"/>
              </w:rPr>
              <w:t xml:space="preserve"> în JURNALUL EVENIMENTELOR </w:t>
            </w:r>
            <w:r w:rsidR="00740F61" w:rsidRPr="004E0214">
              <w:rPr>
                <w:sz w:val="24"/>
                <w:szCs w:val="24"/>
              </w:rPr>
              <w:t>și</w:t>
            </w:r>
            <w:r w:rsidRPr="004E0214">
              <w:rPr>
                <w:sz w:val="24"/>
                <w:szCs w:val="24"/>
              </w:rPr>
              <w:t xml:space="preserve"> incluse în CARTEA TEHNICĂ A CONSTRUCTIEI.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"/>
              <w:rPr>
                <w:sz w:val="24"/>
                <w:szCs w:val="24"/>
                <w:lang w:val="ro-RO"/>
              </w:rPr>
            </w:pPr>
            <w:bookmarkStart w:id="31" w:name="_Toc319069254"/>
            <w:bookmarkStart w:id="32" w:name="_Toc510008799"/>
            <w:bookmarkStart w:id="33" w:name="_Toc2608876"/>
            <w:bookmarkStart w:id="34" w:name="_Toc8737542"/>
            <w:r w:rsidRPr="004E0214">
              <w:rPr>
                <w:sz w:val="28"/>
                <w:szCs w:val="24"/>
                <w:lang w:val="ro-RO"/>
              </w:rPr>
              <w:t>FENOMENE DE URMĂRIRE CURENTĂ</w:t>
            </w:r>
            <w:bookmarkEnd w:id="31"/>
            <w:bookmarkEnd w:id="32"/>
            <w:bookmarkEnd w:id="33"/>
            <w:bookmarkEnd w:id="34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1"/>
              <w:rPr>
                <w:sz w:val="24"/>
                <w:szCs w:val="24"/>
              </w:rPr>
            </w:pPr>
            <w:bookmarkStart w:id="35" w:name="_Toc319069255"/>
            <w:bookmarkStart w:id="36" w:name="_Toc510008800"/>
            <w:bookmarkStart w:id="37" w:name="_Toc2608877"/>
            <w:bookmarkStart w:id="38" w:name="_Toc8737543"/>
            <w:r w:rsidRPr="004E0214">
              <w:rPr>
                <w:sz w:val="24"/>
                <w:szCs w:val="24"/>
              </w:rPr>
              <w:t>PENTRU ELEMENTELE STRUCTURALE</w:t>
            </w:r>
            <w:bookmarkEnd w:id="35"/>
            <w:bookmarkEnd w:id="36"/>
            <w:bookmarkEnd w:id="37"/>
            <w:bookmarkEnd w:id="38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Fenomenele ce necesită a fi sesizate </w:t>
            </w:r>
            <w:r w:rsidR="00740F61" w:rsidRPr="004E0214">
              <w:rPr>
                <w:sz w:val="24"/>
                <w:szCs w:val="24"/>
              </w:rPr>
              <w:t>și</w:t>
            </w:r>
            <w:r w:rsidRPr="004E0214">
              <w:rPr>
                <w:sz w:val="24"/>
                <w:szCs w:val="24"/>
              </w:rPr>
              <w:t xml:space="preserve"> urmărite pentru elemente structurale sunt: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 înclinări </w:t>
            </w:r>
            <w:r w:rsidR="00740F61" w:rsidRPr="004E0214">
              <w:rPr>
                <w:sz w:val="24"/>
                <w:szCs w:val="24"/>
              </w:rPr>
              <w:t>și</w:t>
            </w:r>
            <w:r w:rsidRPr="004E0214">
              <w:rPr>
                <w:sz w:val="24"/>
                <w:szCs w:val="24"/>
              </w:rPr>
              <w:t xml:space="preserve"> deplasări (pt., </w:t>
            </w:r>
            <w:r w:rsidR="00740F61" w:rsidRPr="004E0214">
              <w:rPr>
                <w:sz w:val="24"/>
                <w:szCs w:val="24"/>
              </w:rPr>
              <w:t>fundații</w:t>
            </w:r>
            <w:r w:rsidRPr="004E0214">
              <w:rPr>
                <w:sz w:val="24"/>
                <w:szCs w:val="24"/>
              </w:rPr>
              <w:t xml:space="preserve">, </w:t>
            </w:r>
            <w:r w:rsidR="00740F61" w:rsidRPr="004E0214">
              <w:rPr>
                <w:sz w:val="24"/>
                <w:szCs w:val="24"/>
              </w:rPr>
              <w:t>instalații</w:t>
            </w:r>
            <w:r w:rsidRPr="004E0214">
              <w:rPr>
                <w:sz w:val="24"/>
                <w:szCs w:val="24"/>
              </w:rPr>
              <w:t xml:space="preserve"> tehnologice etc.);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in cazul </w:t>
            </w:r>
            <w:r w:rsidR="00740F61" w:rsidRPr="004E0214">
              <w:rPr>
                <w:sz w:val="24"/>
                <w:szCs w:val="24"/>
              </w:rPr>
              <w:t>fundației</w:t>
            </w:r>
            <w:r w:rsidRPr="004E0214">
              <w:rPr>
                <w:sz w:val="24"/>
                <w:szCs w:val="24"/>
              </w:rPr>
              <w:t xml:space="preserve"> rezervorului se vor monta martori pentru </w:t>
            </w:r>
            <w:r w:rsidR="00740F61" w:rsidRPr="004E0214">
              <w:rPr>
                <w:sz w:val="24"/>
                <w:szCs w:val="24"/>
              </w:rPr>
              <w:t>urmărireatasărilor</w:t>
            </w:r>
            <w:r w:rsidRPr="004E0214">
              <w:rPr>
                <w:sz w:val="24"/>
                <w:szCs w:val="24"/>
              </w:rPr>
              <w:t xml:space="preserve"> care ar putea surveni in timpul </w:t>
            </w:r>
            <w:r w:rsidR="00740F61" w:rsidRPr="004E0214">
              <w:rPr>
                <w:sz w:val="24"/>
                <w:szCs w:val="24"/>
              </w:rPr>
              <w:t>operării</w:t>
            </w:r>
            <w:r w:rsidRPr="004E0214">
              <w:rPr>
                <w:sz w:val="24"/>
                <w:szCs w:val="24"/>
              </w:rPr>
              <w:t>;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740F61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lastRenderedPageBreak/>
              <w:t>deformații</w:t>
            </w:r>
            <w:r w:rsidR="008F2E36" w:rsidRPr="004E0214">
              <w:rPr>
                <w:sz w:val="24"/>
                <w:szCs w:val="24"/>
              </w:rPr>
              <w:t xml:space="preserve"> (</w:t>
            </w:r>
            <w:r w:rsidRPr="004E0214">
              <w:rPr>
                <w:sz w:val="24"/>
                <w:szCs w:val="24"/>
              </w:rPr>
              <w:t>săgeți</w:t>
            </w:r>
            <w:r w:rsidR="008F2E36" w:rsidRPr="004E0214">
              <w:rPr>
                <w:sz w:val="24"/>
                <w:szCs w:val="24"/>
              </w:rPr>
              <w:t xml:space="preserve"> din încovoiere, flambaj, voala</w:t>
            </w:r>
            <w:r w:rsidR="002102B0" w:rsidRPr="004E0214">
              <w:rPr>
                <w:sz w:val="24"/>
                <w:szCs w:val="24"/>
              </w:rPr>
              <w:t>re</w:t>
            </w:r>
            <w:r w:rsidR="008F2E36" w:rsidRPr="004E0214">
              <w:rPr>
                <w:sz w:val="24"/>
                <w:szCs w:val="24"/>
              </w:rPr>
              <w:t xml:space="preserve">, </w:t>
            </w:r>
            <w:r w:rsidR="002102B0" w:rsidRPr="004E0214">
              <w:rPr>
                <w:sz w:val="24"/>
                <w:szCs w:val="24"/>
              </w:rPr>
              <w:t>vibrații</w:t>
            </w:r>
            <w:r w:rsidR="008F2E36" w:rsidRPr="004E0214">
              <w:rPr>
                <w:sz w:val="24"/>
                <w:szCs w:val="24"/>
              </w:rPr>
              <w:t xml:space="preserve"> etc.)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 fisuri, crăpături, dislocări, (</w:t>
            </w:r>
            <w:r w:rsidR="002102B0" w:rsidRPr="004E0214">
              <w:rPr>
                <w:sz w:val="24"/>
                <w:szCs w:val="24"/>
              </w:rPr>
              <w:t>fundații</w:t>
            </w:r>
            <w:r w:rsidRPr="004E0214">
              <w:rPr>
                <w:sz w:val="24"/>
                <w:szCs w:val="24"/>
              </w:rPr>
              <w:t xml:space="preserve"> etc.)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 cioplituri, coroziuni (apărute din cauze neidentificate la această fază sau din cauza unor </w:t>
            </w:r>
            <w:r w:rsidR="002102B0" w:rsidRPr="004E0214">
              <w:rPr>
                <w:sz w:val="24"/>
                <w:szCs w:val="24"/>
              </w:rPr>
              <w:t>agenți</w:t>
            </w:r>
            <w:r w:rsidRPr="004E0214">
              <w:rPr>
                <w:sz w:val="24"/>
                <w:szCs w:val="24"/>
              </w:rPr>
              <w:t xml:space="preserve"> agresivi în contact cu elementul, </w:t>
            </w:r>
            <w:r w:rsidR="002102B0" w:rsidRPr="004E0214">
              <w:rPr>
                <w:sz w:val="24"/>
                <w:szCs w:val="24"/>
              </w:rPr>
              <w:t>șocuri</w:t>
            </w:r>
            <w:r w:rsidRPr="004E0214">
              <w:rPr>
                <w:sz w:val="24"/>
                <w:szCs w:val="24"/>
              </w:rPr>
              <w:t xml:space="preserve"> mecanice sau evenimente neprevăzute).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Fenomenele </w:t>
            </w:r>
            <w:r w:rsidR="002102B0" w:rsidRPr="004E0214">
              <w:rPr>
                <w:sz w:val="24"/>
                <w:szCs w:val="24"/>
              </w:rPr>
              <w:t>menționate</w:t>
            </w:r>
            <w:r w:rsidRPr="004E0214">
              <w:rPr>
                <w:sz w:val="24"/>
                <w:szCs w:val="24"/>
              </w:rPr>
              <w:t xml:space="preserve"> ce pot apărea la elementele structurale se vor completa, de principiu conform Tabelului 1 </w:t>
            </w:r>
            <w:r w:rsidR="002102B0" w:rsidRPr="004E0214">
              <w:rPr>
                <w:sz w:val="24"/>
                <w:szCs w:val="24"/>
              </w:rPr>
              <w:t>și</w:t>
            </w:r>
            <w:r w:rsidRPr="004E0214">
              <w:rPr>
                <w:sz w:val="24"/>
                <w:szCs w:val="24"/>
              </w:rPr>
              <w:t xml:space="preserve"> cu alte fenomene neprevăzute, în </w:t>
            </w:r>
            <w:r w:rsidR="002102B0" w:rsidRPr="004E0214">
              <w:rPr>
                <w:sz w:val="24"/>
                <w:szCs w:val="24"/>
              </w:rPr>
              <w:t>situația</w:t>
            </w:r>
            <w:r w:rsidRPr="004E0214">
              <w:rPr>
                <w:sz w:val="24"/>
                <w:szCs w:val="24"/>
              </w:rPr>
              <w:t xml:space="preserve"> când acestea apar şi sunt observate.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1"/>
              <w:rPr>
                <w:sz w:val="24"/>
                <w:szCs w:val="24"/>
              </w:rPr>
            </w:pPr>
            <w:bookmarkStart w:id="39" w:name="_Toc319069256"/>
            <w:bookmarkStart w:id="40" w:name="_Toc510008801"/>
            <w:bookmarkStart w:id="41" w:name="_Toc2608878"/>
            <w:bookmarkStart w:id="42" w:name="_Toc8737544"/>
            <w:r w:rsidRPr="004E0214">
              <w:rPr>
                <w:sz w:val="24"/>
                <w:szCs w:val="24"/>
              </w:rPr>
              <w:t>ELEMENTELE NESTRUCTURALE</w:t>
            </w:r>
            <w:bookmarkEnd w:id="39"/>
            <w:bookmarkEnd w:id="40"/>
            <w:bookmarkEnd w:id="41"/>
            <w:bookmarkEnd w:id="42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Pentru elementele nestructurale se </w:t>
            </w:r>
            <w:r w:rsidR="002102B0" w:rsidRPr="004E0214">
              <w:rPr>
                <w:sz w:val="24"/>
                <w:szCs w:val="24"/>
              </w:rPr>
              <w:t>menționează</w:t>
            </w:r>
            <w:r w:rsidRPr="004E0214">
              <w:rPr>
                <w:sz w:val="24"/>
                <w:szCs w:val="24"/>
              </w:rPr>
              <w:t xml:space="preserve"> următoarele fenomene ce necesită a fi sesizate </w:t>
            </w:r>
            <w:r w:rsidR="002102B0" w:rsidRPr="004E0214">
              <w:rPr>
                <w:sz w:val="24"/>
                <w:szCs w:val="24"/>
              </w:rPr>
              <w:t>și</w:t>
            </w:r>
            <w:r w:rsidRPr="004E0214">
              <w:rPr>
                <w:sz w:val="24"/>
                <w:szCs w:val="24"/>
              </w:rPr>
              <w:t xml:space="preserve"> urmărite: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scurgeri ale </w:t>
            </w:r>
            <w:r w:rsidR="002102B0" w:rsidRPr="004E0214">
              <w:rPr>
                <w:sz w:val="24"/>
                <w:szCs w:val="24"/>
              </w:rPr>
              <w:t>instalațiilor</w:t>
            </w:r>
            <w:r w:rsidRPr="004E0214">
              <w:rPr>
                <w:sz w:val="24"/>
                <w:szCs w:val="24"/>
              </w:rPr>
              <w:t xml:space="preserve"> tehnologice </w:t>
            </w:r>
            <w:r w:rsidR="002102B0" w:rsidRPr="004E0214">
              <w:rPr>
                <w:sz w:val="24"/>
                <w:szCs w:val="24"/>
              </w:rPr>
              <w:t>și</w:t>
            </w:r>
            <w:r w:rsidRPr="004E0214">
              <w:rPr>
                <w:sz w:val="24"/>
                <w:szCs w:val="24"/>
              </w:rPr>
              <w:t xml:space="preserve"> sanitare care pot afecta elementele structurale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pete de umezeală apărute pe elementele structurale </w:t>
            </w:r>
            <w:r w:rsidR="002102B0" w:rsidRPr="004E0214">
              <w:rPr>
                <w:sz w:val="24"/>
                <w:szCs w:val="24"/>
              </w:rPr>
              <w:t>și</w:t>
            </w:r>
            <w:r w:rsidRPr="004E0214">
              <w:rPr>
                <w:sz w:val="24"/>
                <w:szCs w:val="24"/>
              </w:rPr>
              <w:t xml:space="preserve"> nestructurale apărute datorită unor </w:t>
            </w:r>
            <w:r w:rsidR="002102B0" w:rsidRPr="004E0214">
              <w:rPr>
                <w:sz w:val="24"/>
                <w:szCs w:val="24"/>
              </w:rPr>
              <w:t>ne etanșeizări</w:t>
            </w:r>
            <w:r w:rsidRPr="004E0214">
              <w:rPr>
                <w:sz w:val="24"/>
                <w:szCs w:val="24"/>
              </w:rPr>
              <w:t xml:space="preserve"> ale </w:t>
            </w:r>
            <w:r w:rsidR="002102B0" w:rsidRPr="004E0214">
              <w:rPr>
                <w:sz w:val="24"/>
                <w:szCs w:val="24"/>
              </w:rPr>
              <w:t>izolațiilor</w:t>
            </w:r>
            <w:r w:rsidRPr="004E0214">
              <w:rPr>
                <w:sz w:val="24"/>
                <w:szCs w:val="24"/>
              </w:rPr>
              <w:t xml:space="preserve">, capilaritate, etc (acestea </w:t>
            </w:r>
            <w:r w:rsidR="002102B0" w:rsidRPr="004E0214">
              <w:rPr>
                <w:sz w:val="24"/>
                <w:szCs w:val="24"/>
              </w:rPr>
              <w:t>evidențiazădefecțiuni</w:t>
            </w:r>
            <w:r w:rsidRPr="004E0214">
              <w:rPr>
                <w:sz w:val="24"/>
                <w:szCs w:val="24"/>
              </w:rPr>
              <w:t xml:space="preserve"> ascunse sau vizibile ale </w:t>
            </w:r>
            <w:r w:rsidR="002102B0" w:rsidRPr="004E0214">
              <w:rPr>
                <w:sz w:val="24"/>
                <w:szCs w:val="24"/>
              </w:rPr>
              <w:t>hidroizolațiilor</w:t>
            </w:r>
            <w:r w:rsidRPr="004E0214">
              <w:rPr>
                <w:sz w:val="24"/>
                <w:szCs w:val="24"/>
              </w:rPr>
              <w:t xml:space="preserve">, </w:t>
            </w:r>
            <w:r w:rsidR="002102B0" w:rsidRPr="004E0214">
              <w:rPr>
                <w:sz w:val="24"/>
                <w:szCs w:val="24"/>
              </w:rPr>
              <w:t>instalațiilor</w:t>
            </w:r>
            <w:r w:rsidRPr="004E0214">
              <w:rPr>
                <w:sz w:val="24"/>
                <w:szCs w:val="24"/>
              </w:rPr>
              <w:t>, elementelor de scurgere învelitori, jgheaburi, burlane etc.).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 coroziuni ale elementelor metalice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 desprinderi ale </w:t>
            </w:r>
            <w:r w:rsidR="002102B0" w:rsidRPr="004E0214">
              <w:rPr>
                <w:sz w:val="24"/>
                <w:szCs w:val="24"/>
              </w:rPr>
              <w:t>izolațiilor</w:t>
            </w:r>
            <w:r w:rsidRPr="004E0214">
              <w:rPr>
                <w:sz w:val="24"/>
                <w:szCs w:val="24"/>
              </w:rPr>
              <w:t xml:space="preserve"> peliculare –vopsitorii, zugrăveli, etc.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 coroziuni ale elementelor metalice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Fenomenele </w:t>
            </w:r>
            <w:r w:rsidR="002102B0" w:rsidRPr="004E0214">
              <w:rPr>
                <w:sz w:val="24"/>
                <w:szCs w:val="24"/>
              </w:rPr>
              <w:t>menționate</w:t>
            </w:r>
            <w:r w:rsidRPr="004E0214">
              <w:rPr>
                <w:sz w:val="24"/>
                <w:szCs w:val="24"/>
              </w:rPr>
              <w:t xml:space="preserve"> ce pot apărea la elementele nestructurale se vor completa, de principiu conform Tabelului 2.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"/>
              <w:rPr>
                <w:sz w:val="24"/>
                <w:szCs w:val="24"/>
                <w:lang w:val="ro-RO"/>
              </w:rPr>
            </w:pPr>
            <w:bookmarkStart w:id="43" w:name="_Toc319069257"/>
            <w:bookmarkStart w:id="44" w:name="_Toc510008802"/>
            <w:bookmarkStart w:id="45" w:name="_Toc2608879"/>
            <w:bookmarkStart w:id="46" w:name="_Toc8737545"/>
            <w:r w:rsidRPr="004E0214">
              <w:rPr>
                <w:sz w:val="28"/>
                <w:szCs w:val="24"/>
                <w:lang w:val="ro-RO"/>
              </w:rPr>
              <w:t>MASURI CE URMEAZĂ A FI LUATE DUPĂ URMĂRIREA CURENTĂ A COMPORTĂRII CONSTRUCŢIILOR</w:t>
            </w:r>
            <w:bookmarkEnd w:id="43"/>
            <w:bookmarkEnd w:id="44"/>
            <w:bookmarkEnd w:id="45"/>
            <w:bookmarkEnd w:id="46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1"/>
              <w:rPr>
                <w:sz w:val="24"/>
                <w:szCs w:val="24"/>
              </w:rPr>
            </w:pPr>
            <w:bookmarkStart w:id="47" w:name="_Toc319069258"/>
            <w:bookmarkStart w:id="48" w:name="_Toc510008803"/>
            <w:bookmarkStart w:id="49" w:name="_Toc2608880"/>
            <w:bookmarkStart w:id="50" w:name="_Toc8737546"/>
            <w:r w:rsidRPr="004E0214">
              <w:rPr>
                <w:sz w:val="24"/>
                <w:szCs w:val="24"/>
              </w:rPr>
              <w:t>ELEMENTELE STRUCTURALE</w:t>
            </w:r>
            <w:bookmarkEnd w:id="47"/>
            <w:bookmarkEnd w:id="48"/>
            <w:bookmarkEnd w:id="49"/>
            <w:bookmarkEnd w:id="50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În cazul urmăriri curente a </w:t>
            </w:r>
            <w:r w:rsidR="002102B0" w:rsidRPr="004E0214">
              <w:rPr>
                <w:sz w:val="24"/>
                <w:szCs w:val="24"/>
              </w:rPr>
              <w:t>construcțiilor</w:t>
            </w:r>
            <w:r w:rsidRPr="004E0214">
              <w:rPr>
                <w:sz w:val="24"/>
                <w:szCs w:val="24"/>
              </w:rPr>
              <w:t xml:space="preserve">, la </w:t>
            </w:r>
            <w:r w:rsidR="002102B0" w:rsidRPr="004E0214">
              <w:rPr>
                <w:sz w:val="24"/>
                <w:szCs w:val="24"/>
              </w:rPr>
              <w:t>apariția</w:t>
            </w:r>
            <w:r w:rsidRPr="004E0214">
              <w:rPr>
                <w:sz w:val="24"/>
                <w:szCs w:val="24"/>
              </w:rPr>
              <w:t xml:space="preserve"> unor deteriorări a elementelor structurale, utilizatorul va comanda o INSPECŢIE EXTINSĂ ASUPRA CONSTRUCŢIEI, urmată dacă este cazul de o EXPERTIZĂ TEHNICĂ.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2102B0" w:rsidP="008F2E36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>Inspecția</w:t>
            </w:r>
            <w:r w:rsidR="008F2E36" w:rsidRPr="004E0214">
              <w:rPr>
                <w:sz w:val="24"/>
                <w:szCs w:val="24"/>
              </w:rPr>
              <w:t xml:space="preserve"> extinsă se va efectua conform Art.3.2 din P130 din 1999.</w:t>
            </w:r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RO1"/>
              <w:rPr>
                <w:sz w:val="24"/>
                <w:szCs w:val="24"/>
              </w:rPr>
            </w:pPr>
            <w:bookmarkStart w:id="51" w:name="_Toc319069259"/>
            <w:bookmarkStart w:id="52" w:name="_Toc510008804"/>
            <w:bookmarkStart w:id="53" w:name="_Toc2608881"/>
            <w:bookmarkStart w:id="54" w:name="_Toc8737547"/>
            <w:r w:rsidRPr="004E0214">
              <w:rPr>
                <w:sz w:val="24"/>
                <w:szCs w:val="24"/>
              </w:rPr>
              <w:t>ELEMENTELE NESTRUCTURALE</w:t>
            </w:r>
            <w:bookmarkEnd w:id="51"/>
            <w:bookmarkEnd w:id="52"/>
            <w:bookmarkEnd w:id="53"/>
            <w:bookmarkEnd w:id="54"/>
          </w:p>
        </w:tc>
      </w:tr>
      <w:tr w:rsidR="008F2E36" w:rsidRPr="004E0214" w:rsidTr="00E8161F">
        <w:tblPrEx>
          <w:tblBorders>
            <w:insideV w:val="single" w:sz="8" w:space="0" w:color="auto"/>
          </w:tblBorders>
        </w:tblPrEx>
        <w:trPr>
          <w:trHeight w:val="283"/>
          <w:jc w:val="center"/>
        </w:trPr>
        <w:tc>
          <w:tcPr>
            <w:tcW w:w="0" w:type="auto"/>
            <w:gridSpan w:val="2"/>
            <w:shd w:val="clear" w:color="auto" w:fill="auto"/>
          </w:tcPr>
          <w:p w:rsidR="008F2E36" w:rsidRPr="004E0214" w:rsidRDefault="008F2E36" w:rsidP="008F2E36">
            <w:pPr>
              <w:pStyle w:val="AIS-text"/>
              <w:rPr>
                <w:sz w:val="24"/>
                <w:szCs w:val="24"/>
              </w:rPr>
            </w:pPr>
            <w:r w:rsidRPr="004E0214">
              <w:rPr>
                <w:sz w:val="24"/>
                <w:szCs w:val="24"/>
              </w:rPr>
              <w:t xml:space="preserve">Masuri ce urmează a fi luate după urmărirea curentă a comportării </w:t>
            </w:r>
            <w:r w:rsidR="002102B0" w:rsidRPr="004E0214">
              <w:rPr>
                <w:sz w:val="24"/>
                <w:szCs w:val="24"/>
              </w:rPr>
              <w:t>construcțiilor</w:t>
            </w:r>
          </w:p>
        </w:tc>
      </w:tr>
    </w:tbl>
    <w:p w:rsidR="008F2E36" w:rsidRPr="00740F61" w:rsidRDefault="008F2E36" w:rsidP="0018405C">
      <w:pPr>
        <w:pStyle w:val="AIS-text"/>
        <w:sectPr w:rsidR="008F2E36" w:rsidRPr="00740F61" w:rsidSect="00E171A8">
          <w:pgSz w:w="11906" w:h="16838" w:code="9"/>
          <w:pgMar w:top="567" w:right="567" w:bottom="567" w:left="1134" w:header="567" w:footer="567" w:gutter="0"/>
          <w:cols w:space="708"/>
          <w:docGrid w:linePitch="360"/>
        </w:sect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06"/>
        <w:gridCol w:w="1642"/>
        <w:gridCol w:w="1642"/>
        <w:gridCol w:w="1060"/>
        <w:gridCol w:w="1611"/>
        <w:gridCol w:w="954"/>
        <w:gridCol w:w="1513"/>
        <w:gridCol w:w="1437"/>
        <w:gridCol w:w="1642"/>
        <w:gridCol w:w="1476"/>
      </w:tblGrid>
      <w:tr w:rsidR="008F2E36" w:rsidRPr="008F2E36" w:rsidTr="00E8161F">
        <w:trPr>
          <w:trHeight w:val="567"/>
          <w:jc w:val="center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lastRenderedPageBreak/>
              <w:t>FENOMENE URMĂRITE PRIN OBSEVAŢII VIZUALE SAU CU DISPOZITIVE DE MĂSURAT</w:t>
            </w: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Nr. Crt.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2102B0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Construcție</w:t>
            </w:r>
            <w:r w:rsidR="008F2E36" w:rsidRPr="008F2E36">
              <w:rPr>
                <w:b/>
              </w:rPr>
              <w:t xml:space="preserve"> urmărită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 xml:space="preserve">Data </w:t>
            </w:r>
            <w:r w:rsidR="002102B0" w:rsidRPr="008F2E36">
              <w:rPr>
                <w:b/>
              </w:rPr>
              <w:t>vizualizării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Înclinări deplasări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2102B0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Deformații</w:t>
            </w:r>
            <w:r w:rsidR="008F2E36" w:rsidRPr="008F2E36">
              <w:rPr>
                <w:b/>
              </w:rPr>
              <w:t xml:space="preserve"> elastice </w:t>
            </w:r>
            <w:r w:rsidRPr="008F2E36">
              <w:rPr>
                <w:b/>
              </w:rPr>
              <w:t>și</w:t>
            </w:r>
            <w:r w:rsidR="008F2E36" w:rsidRPr="008F2E36">
              <w:rPr>
                <w:b/>
              </w:rPr>
              <w:t xml:space="preserve"> plastice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Fisuri, dislocări, crăpături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Segregări, cioplituri, coroziuni</w:t>
            </w: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Amplitudine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Zonă elem.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Amplitudine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Zonă elem.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Deschidere extindere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Elem. localizare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Deschidere extindere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8F2E36" w:rsidRDefault="008F2E36" w:rsidP="008F2E36">
            <w:pPr>
              <w:pStyle w:val="AIS-text"/>
              <w:rPr>
                <w:b/>
              </w:rPr>
            </w:pPr>
            <w:r w:rsidRPr="008F2E36">
              <w:rPr>
                <w:b/>
              </w:rPr>
              <w:t>Element localizare</w:t>
            </w: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3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6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7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8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9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10</w:t>
            </w: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8F2E36" w:rsidRDefault="008F2E36" w:rsidP="008F2E36">
            <w:pPr>
              <w:pStyle w:val="AIS-text"/>
            </w:pPr>
            <w:r w:rsidRPr="008F2E36"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E36" w:rsidRPr="008F2E36" w:rsidRDefault="008F2E36" w:rsidP="008F2E36">
            <w:pPr>
              <w:pStyle w:val="AIS-text"/>
            </w:pPr>
            <w:r w:rsidRPr="008F2E36">
              <w:t>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E36" w:rsidRPr="008F2E36" w:rsidRDefault="008F2E36" w:rsidP="008F2E36">
            <w:pPr>
              <w:pStyle w:val="AIS-text"/>
            </w:pPr>
            <w:r w:rsidRPr="008F2E36">
              <w:t>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E36" w:rsidRPr="008F2E36" w:rsidRDefault="008F2E36" w:rsidP="008F2E36">
            <w:pPr>
              <w:pStyle w:val="AIS-text"/>
            </w:pPr>
            <w:r w:rsidRPr="008F2E36">
              <w:t>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</w:tr>
      <w:tr w:rsidR="008F2E36" w:rsidRPr="008F2E36" w:rsidTr="00E8161F">
        <w:trPr>
          <w:trHeight w:val="56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E36" w:rsidRPr="008F2E36" w:rsidRDefault="008F2E36" w:rsidP="008F2E36">
            <w:pPr>
              <w:pStyle w:val="AIS-text"/>
            </w:pPr>
            <w:r w:rsidRPr="008F2E36">
              <w:t>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6" w:rsidRPr="008F2E36" w:rsidRDefault="008F2E36" w:rsidP="008F2E36">
            <w:pPr>
              <w:pStyle w:val="AIS-text"/>
            </w:pPr>
          </w:p>
        </w:tc>
      </w:tr>
    </w:tbl>
    <w:p w:rsidR="008F2E36" w:rsidRPr="00740F61" w:rsidRDefault="008F2E36" w:rsidP="0018405C">
      <w:pPr>
        <w:pStyle w:val="AIS-text"/>
        <w:sectPr w:rsidR="008F2E36" w:rsidRPr="00740F61" w:rsidSect="008F2E36">
          <w:headerReference w:type="default" r:id="rId12"/>
          <w:footerReference w:type="default" r:id="rId13"/>
          <w:pgSz w:w="16838" w:h="11906" w:orient="landscape" w:code="9"/>
          <w:pgMar w:top="567" w:right="567" w:bottom="1134" w:left="567" w:header="567" w:footer="567" w:gutter="0"/>
          <w:cols w:space="708"/>
          <w:docGrid w:linePitch="360"/>
        </w:sect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6"/>
        <w:gridCol w:w="2884"/>
        <w:gridCol w:w="2443"/>
        <w:gridCol w:w="699"/>
        <w:gridCol w:w="1334"/>
        <w:gridCol w:w="1500"/>
      </w:tblGrid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lastRenderedPageBreak/>
              <w:t>EVENIMENTE MONITORIZATE PRIN INSPENTIE VIZUALA SAU CU AJUTORUL UNOR INSTRUMENTE DE MASURAT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 xml:space="preserve">desprinderea acoperirii la vopsitorii si </w:t>
            </w:r>
            <w:r w:rsidR="002102B0" w:rsidRPr="00740F61">
              <w:t>zugrăveli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Zona Extindere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16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Descriere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E36" w:rsidRPr="00740F61" w:rsidRDefault="008F2E36" w:rsidP="00E8161F">
            <w:pPr>
              <w:pStyle w:val="AIS-text"/>
            </w:pPr>
            <w:r w:rsidRPr="00740F61">
              <w:t xml:space="preserve">scurgeri si defecte tâmplărie 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Zona Extindere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14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Descriere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13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coroziunea elementelor metalice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Zona Extindere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12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Descriere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11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pete de umiditate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Zona Extindere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Descriere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2102B0" w:rsidP="00E8161F">
            <w:pPr>
              <w:pStyle w:val="AIS-text"/>
            </w:pPr>
            <w:r w:rsidRPr="00740F61">
              <w:t>segregări</w:t>
            </w:r>
            <w:r w:rsidR="008F2E36" w:rsidRPr="00740F61">
              <w:t xml:space="preserve">, </w:t>
            </w:r>
            <w:r w:rsidRPr="00740F61">
              <w:t>ciobituri</w:t>
            </w:r>
            <w:r w:rsidR="008F2E36" w:rsidRPr="00740F61">
              <w:t xml:space="preserve">, exfolieri la tencuieli, </w:t>
            </w:r>
            <w:r w:rsidRPr="00740F61">
              <w:t>placări</w:t>
            </w:r>
            <w:r w:rsidR="008F2E36" w:rsidRPr="00740F61">
              <w:t>, pardoseli, etc.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Zona Extindere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Descriere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scurgeri vizibile la echipamente tehnologice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Unitate localizata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Abundenta produs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2102B0" w:rsidP="00E8161F">
            <w:pPr>
              <w:pStyle w:val="AIS-text"/>
            </w:pPr>
            <w:r w:rsidRPr="00740F61">
              <w:t>crăpături</w:t>
            </w:r>
            <w:r w:rsidR="008F2E36" w:rsidRPr="00740F61">
              <w:t xml:space="preserve"> in </w:t>
            </w:r>
            <w:r w:rsidRPr="00740F61">
              <w:t>pereți</w:t>
            </w:r>
            <w:r w:rsidR="008F2E36" w:rsidRPr="00740F61">
              <w:t xml:space="preserve"> nestructurali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Extindere perete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 xml:space="preserve">Forma </w:t>
            </w:r>
            <w:r w:rsidR="002102B0" w:rsidRPr="00740F61">
              <w:t>crăpăturii</w:t>
            </w:r>
            <w:r w:rsidRPr="00740F61">
              <w:t xml:space="preserve"> si tipul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6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DATA VIZUALIZARE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6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LUCRAREA CIVILA MONITORIZATA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  <w:tr w:rsidR="008F2E36" w:rsidRPr="00740F61" w:rsidTr="00E8161F">
        <w:trPr>
          <w:cantSplit/>
          <w:trHeight w:val="680"/>
          <w:jc w:val="center"/>
        </w:trPr>
        <w:tc>
          <w:tcPr>
            <w:tcW w:w="6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NR. RAPORT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36" w:rsidRPr="00740F61" w:rsidRDefault="008F2E36" w:rsidP="00E8161F">
            <w:pPr>
              <w:pStyle w:val="AIS-text"/>
            </w:pPr>
            <w:r w:rsidRPr="00740F61"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2E36" w:rsidRPr="00740F61" w:rsidRDefault="008F2E36" w:rsidP="00E8161F">
            <w:pPr>
              <w:pStyle w:val="AIS-text"/>
            </w:pPr>
          </w:p>
        </w:tc>
      </w:tr>
    </w:tbl>
    <w:p w:rsidR="0018405C" w:rsidRPr="00740F61" w:rsidRDefault="0018405C" w:rsidP="0018405C">
      <w:pPr>
        <w:pStyle w:val="AIS-text"/>
      </w:pPr>
    </w:p>
    <w:sectPr w:rsidR="0018405C" w:rsidRPr="00740F61" w:rsidSect="008F2E36">
      <w:headerReference w:type="default" r:id="rId14"/>
      <w:footerReference w:type="default" r:id="rId15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8B" w:rsidRDefault="00C0638B">
      <w:pPr>
        <w:spacing w:after="0" w:line="240" w:lineRule="auto"/>
      </w:pPr>
      <w:r>
        <w:separator/>
      </w:r>
    </w:p>
  </w:endnote>
  <w:endnote w:type="continuationSeparator" w:id="0">
    <w:p w:rsidR="00C0638B" w:rsidRDefault="00C06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E171A8" w:rsidRPr="00D2102D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:rsidR="00E171A8" w:rsidRPr="00D2102D" w:rsidRDefault="00E171A8" w:rsidP="00D2102D">
          <w:pPr>
            <w:pStyle w:val="AIS-Footer"/>
            <w:jc w:val="center"/>
          </w:pPr>
          <w:r w:rsidRPr="00D2102D">
            <w:t xml:space="preserve">Pagina </w:t>
          </w:r>
          <w:r w:rsidR="00CE5974" w:rsidRPr="00D2102D">
            <w:fldChar w:fldCharType="begin"/>
          </w:r>
          <w:r w:rsidRPr="00D2102D">
            <w:instrText xml:space="preserve"> PAGE  \* Arabic  \* MERGEFORMAT </w:instrText>
          </w:r>
          <w:r w:rsidR="00CE5974" w:rsidRPr="00D2102D">
            <w:fldChar w:fldCharType="separate"/>
          </w:r>
          <w:r w:rsidR="00E030A0">
            <w:rPr>
              <w:noProof/>
            </w:rPr>
            <w:t>1</w:t>
          </w:r>
          <w:r w:rsidR="00CE5974" w:rsidRPr="00D2102D">
            <w:fldChar w:fldCharType="end"/>
          </w:r>
          <w:r w:rsidRPr="00D2102D">
            <w:t xml:space="preserve"> din </w:t>
          </w:r>
          <w:r w:rsidR="00E030A0">
            <w:fldChar w:fldCharType="begin"/>
          </w:r>
          <w:r w:rsidR="00E030A0">
            <w:instrText xml:space="preserve"> NUMPAGES  \* Arabic  \* MERGEFORMAT </w:instrText>
          </w:r>
          <w:r w:rsidR="00E030A0">
            <w:fldChar w:fldCharType="separate"/>
          </w:r>
          <w:r w:rsidR="00E030A0">
            <w:rPr>
              <w:noProof/>
            </w:rPr>
            <w:t>6</w:t>
          </w:r>
          <w:r w:rsidR="00E030A0">
            <w:rPr>
              <w:noProof/>
            </w:rPr>
            <w:fldChar w:fldCharType="end"/>
          </w:r>
        </w:p>
      </w:tc>
    </w:tr>
  </w:tbl>
  <w:p w:rsidR="00E171A8" w:rsidRPr="00D2102D" w:rsidRDefault="00E171A8" w:rsidP="00D2102D">
    <w:pPr>
      <w:pStyle w:val="AIS-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410" w:rsidRDefault="00FE7410" w:rsidP="00FE7410">
    <w:pPr>
      <w:pStyle w:val="AIS-Footer"/>
    </w:pPr>
  </w:p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702"/>
      <w:gridCol w:w="1702"/>
      <w:gridCol w:w="5955"/>
      <w:gridCol w:w="851"/>
    </w:tblGrid>
    <w:tr w:rsidR="00E171A8" w:rsidRPr="00D2102D" w:rsidTr="00856525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71A8" w:rsidRPr="00D2102D" w:rsidRDefault="00E171A8" w:rsidP="00856525">
          <w:pPr>
            <w:pStyle w:val="AIS-Footer"/>
            <w:jc w:val="center"/>
          </w:pPr>
          <w:r w:rsidRPr="00D2102D">
            <w:t>Nr. Proiect</w:t>
          </w:r>
        </w:p>
      </w:tc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71A8" w:rsidRPr="00D2102D" w:rsidRDefault="00E171A8" w:rsidP="00856525">
          <w:pPr>
            <w:pStyle w:val="AIS-Footer"/>
            <w:jc w:val="center"/>
          </w:pPr>
          <w:r w:rsidRPr="00D2102D">
            <w:t>Nr. Document</w:t>
          </w:r>
        </w:p>
      </w:tc>
      <w:tc>
        <w:tcPr>
          <w:tcW w:w="5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71A8" w:rsidRPr="00D2102D" w:rsidRDefault="00E171A8" w:rsidP="00856525">
          <w:pPr>
            <w:pStyle w:val="AIS-Footer"/>
            <w:jc w:val="center"/>
          </w:pPr>
          <w:r w:rsidRPr="00D2102D">
            <w:t>Denumire Document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71A8" w:rsidRPr="00856525" w:rsidRDefault="00E171A8" w:rsidP="00856525">
          <w:pPr>
            <w:pStyle w:val="AIS-Footer"/>
            <w:jc w:val="center"/>
            <w:rPr>
              <w:lang w:val="en-GB"/>
            </w:rPr>
          </w:pPr>
          <w:r w:rsidRPr="00D2102D">
            <w:t>Rev</w:t>
          </w:r>
          <w:r w:rsidR="00856525">
            <w:rPr>
              <w:lang w:val="en-GB"/>
            </w:rPr>
            <w:t>.</w:t>
          </w:r>
        </w:p>
      </w:tc>
    </w:tr>
    <w:tr w:rsidR="00FE7410" w:rsidRPr="00D2102D" w:rsidTr="00856525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E7410" w:rsidRPr="00D2102D" w:rsidRDefault="00FE7410" w:rsidP="00856525">
          <w:pPr>
            <w:pStyle w:val="AIS-Footer"/>
            <w:jc w:val="center"/>
          </w:pPr>
          <w:r w:rsidRPr="00D2102D">
            <w:t>B.031.007</w:t>
          </w:r>
        </w:p>
      </w:tc>
      <w:tc>
        <w:tcPr>
          <w:tcW w:w="1702" w:type="dxa"/>
          <w:vAlign w:val="center"/>
        </w:tcPr>
        <w:p w:rsidR="00FE7410" w:rsidRPr="00D2102D" w:rsidRDefault="0089350F" w:rsidP="00856525">
          <w:pPr>
            <w:pStyle w:val="AIS-Footer"/>
            <w:jc w:val="center"/>
          </w:pPr>
          <w:r w:rsidRPr="00740F61">
            <w:rPr>
              <w:rFonts w:cs="Arial"/>
              <w:b/>
              <w:sz w:val="20"/>
            </w:rPr>
            <w:t>CS-</w:t>
          </w:r>
          <w:r>
            <w:rPr>
              <w:rFonts w:cs="Arial"/>
              <w:b/>
              <w:sz w:val="20"/>
            </w:rPr>
            <w:t>PUT</w:t>
          </w:r>
          <w:r w:rsidRPr="00740F61">
            <w:rPr>
              <w:rFonts w:cs="Arial"/>
              <w:b/>
              <w:sz w:val="20"/>
            </w:rPr>
            <w:t>-1</w:t>
          </w:r>
          <w:r>
            <w:rPr>
              <w:rFonts w:cs="Arial"/>
              <w:b/>
              <w:sz w:val="20"/>
            </w:rPr>
            <w:t>22</w:t>
          </w:r>
        </w:p>
      </w:tc>
      <w:tc>
        <w:tcPr>
          <w:tcW w:w="5955" w:type="dxa"/>
          <w:vAlign w:val="center"/>
        </w:tcPr>
        <w:p w:rsidR="00FE7410" w:rsidRPr="00D2102D" w:rsidRDefault="00F6654F" w:rsidP="00856525">
          <w:pPr>
            <w:pStyle w:val="AIS-Footer"/>
            <w:jc w:val="center"/>
          </w:pPr>
          <w:r w:rsidRPr="008D50EC">
            <w:rPr>
              <w:rFonts w:cs="Arial"/>
              <w:b/>
              <w:sz w:val="20"/>
            </w:rPr>
            <w:t>PLAN DE URM</w:t>
          </w:r>
          <w:r>
            <w:rPr>
              <w:rFonts w:cs="Arial"/>
              <w:b/>
              <w:sz w:val="20"/>
            </w:rPr>
            <w:t>Ă</w:t>
          </w:r>
          <w:r w:rsidRPr="008D50EC">
            <w:rPr>
              <w:rFonts w:cs="Arial"/>
              <w:b/>
              <w:sz w:val="20"/>
            </w:rPr>
            <w:t xml:space="preserve">RIRE A COMPORTARII </w:t>
          </w:r>
          <w:r>
            <w:rPr>
              <w:rFonts w:cs="Arial"/>
              <w:b/>
              <w:sz w:val="20"/>
            </w:rPr>
            <w:t>Î</w:t>
          </w:r>
          <w:r w:rsidRPr="008D50EC">
            <w:rPr>
              <w:rFonts w:cs="Arial"/>
              <w:b/>
              <w:sz w:val="20"/>
            </w:rPr>
            <w:t>N TIMP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E7410" w:rsidRPr="00BC2100" w:rsidRDefault="00FE7410" w:rsidP="00BC2100">
          <w:pPr>
            <w:pStyle w:val="AIS-Footer"/>
            <w:jc w:val="center"/>
            <w:rPr>
              <w:lang w:val="en-US"/>
            </w:rPr>
          </w:pPr>
          <w:r w:rsidRPr="00D2102D">
            <w:t>0</w:t>
          </w:r>
          <w:r w:rsidR="00CE71B1">
            <w:rPr>
              <w:lang w:val="en-US"/>
            </w:rPr>
            <w:t>0</w:t>
          </w:r>
        </w:p>
      </w:tc>
    </w:tr>
    <w:tr w:rsidR="00E171A8" w:rsidRPr="00D2102D" w:rsidTr="00856525">
      <w:trPr>
        <w:cantSplit/>
        <w:trHeight w:val="20"/>
        <w:jc w:val="center"/>
      </w:trPr>
      <w:tc>
        <w:tcPr>
          <w:tcW w:w="10210" w:type="dxa"/>
          <w:gridSpan w:val="4"/>
          <w:tcBorders>
            <w:top w:val="single" w:sz="4" w:space="0" w:color="auto"/>
          </w:tcBorders>
          <w:vAlign w:val="center"/>
        </w:tcPr>
        <w:p w:rsidR="00E171A8" w:rsidRPr="00D2102D" w:rsidRDefault="00E171A8" w:rsidP="00856525">
          <w:pPr>
            <w:pStyle w:val="AIS-Footer"/>
            <w:jc w:val="center"/>
          </w:pPr>
          <w:r w:rsidRPr="00D2102D">
            <w:t xml:space="preserve">Pagina </w:t>
          </w:r>
          <w:r w:rsidR="00CE5974" w:rsidRPr="00D2102D">
            <w:fldChar w:fldCharType="begin"/>
          </w:r>
          <w:r w:rsidRPr="00D2102D">
            <w:instrText xml:space="preserve"> PAGE  \* Arabic  \* MERGEFORMAT </w:instrText>
          </w:r>
          <w:r w:rsidR="00CE5974" w:rsidRPr="00D2102D">
            <w:fldChar w:fldCharType="separate"/>
          </w:r>
          <w:r w:rsidR="00E030A0">
            <w:rPr>
              <w:noProof/>
            </w:rPr>
            <w:t>2</w:t>
          </w:r>
          <w:r w:rsidR="00CE5974" w:rsidRPr="00D2102D">
            <w:fldChar w:fldCharType="end"/>
          </w:r>
          <w:r w:rsidRPr="00D2102D">
            <w:t xml:space="preserve"> din </w:t>
          </w:r>
          <w:r w:rsidR="00E030A0">
            <w:fldChar w:fldCharType="begin"/>
          </w:r>
          <w:r w:rsidR="00E030A0">
            <w:instrText xml:space="preserve"> NUMPAGES  \* Arabic  \* MERGEFORMAT </w:instrText>
          </w:r>
          <w:r w:rsidR="00E030A0">
            <w:fldChar w:fldCharType="separate"/>
          </w:r>
          <w:r w:rsidR="00E030A0">
            <w:rPr>
              <w:noProof/>
            </w:rPr>
            <w:t>6</w:t>
          </w:r>
          <w:r w:rsidR="00E030A0">
            <w:rPr>
              <w:noProof/>
            </w:rPr>
            <w:fldChar w:fldCharType="end"/>
          </w:r>
        </w:p>
      </w:tc>
    </w:tr>
  </w:tbl>
  <w:p w:rsidR="00E171A8" w:rsidRPr="00D2102D" w:rsidRDefault="00E171A8" w:rsidP="00FE7410">
    <w:pPr>
      <w:pStyle w:val="AIS-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6" w:rsidRDefault="008F2E36" w:rsidP="00FE7410">
    <w:pPr>
      <w:pStyle w:val="AIS-Footer"/>
    </w:pPr>
  </w:p>
  <w:tbl>
    <w:tblPr>
      <w:tblW w:w="15593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599"/>
      <w:gridCol w:w="2599"/>
      <w:gridCol w:w="9095"/>
      <w:gridCol w:w="1300"/>
    </w:tblGrid>
    <w:tr w:rsidR="008F2E36" w:rsidRPr="00D2102D" w:rsidTr="008F2E36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Nr. Proiect</w:t>
          </w:r>
        </w:p>
      </w:tc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Nr. Document</w:t>
          </w:r>
        </w:p>
      </w:tc>
      <w:tc>
        <w:tcPr>
          <w:tcW w:w="5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Denumire Document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856525" w:rsidRDefault="008F2E36" w:rsidP="00856525">
          <w:pPr>
            <w:pStyle w:val="AIS-Footer"/>
            <w:jc w:val="center"/>
            <w:rPr>
              <w:lang w:val="en-GB"/>
            </w:rPr>
          </w:pPr>
          <w:r w:rsidRPr="00D2102D">
            <w:t>Rev</w:t>
          </w:r>
          <w:r>
            <w:rPr>
              <w:lang w:val="en-GB"/>
            </w:rPr>
            <w:t>.</w:t>
          </w:r>
        </w:p>
      </w:tc>
    </w:tr>
    <w:tr w:rsidR="008F2E36" w:rsidRPr="00D2102D" w:rsidTr="00F6654F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B.031.007</w:t>
          </w:r>
        </w:p>
      </w:tc>
      <w:tc>
        <w:tcPr>
          <w:tcW w:w="1702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9350F" w:rsidP="00856525">
          <w:pPr>
            <w:pStyle w:val="AIS-Footer"/>
            <w:jc w:val="center"/>
          </w:pPr>
          <w:r w:rsidRPr="00740F61">
            <w:rPr>
              <w:rFonts w:cs="Arial"/>
              <w:b/>
              <w:sz w:val="20"/>
            </w:rPr>
            <w:t>CS-</w:t>
          </w:r>
          <w:r>
            <w:rPr>
              <w:rFonts w:cs="Arial"/>
              <w:b/>
              <w:sz w:val="20"/>
            </w:rPr>
            <w:t>PUT</w:t>
          </w:r>
          <w:r w:rsidRPr="00740F61">
            <w:rPr>
              <w:rFonts w:cs="Arial"/>
              <w:b/>
              <w:sz w:val="20"/>
            </w:rPr>
            <w:t>-1</w:t>
          </w:r>
          <w:r>
            <w:rPr>
              <w:rFonts w:cs="Arial"/>
              <w:b/>
              <w:sz w:val="20"/>
            </w:rPr>
            <w:t>22</w:t>
          </w:r>
        </w:p>
      </w:tc>
      <w:tc>
        <w:tcPr>
          <w:tcW w:w="5955" w:type="dxa"/>
          <w:tcBorders>
            <w:left w:val="single" w:sz="4" w:space="0" w:color="auto"/>
          </w:tcBorders>
          <w:vAlign w:val="center"/>
        </w:tcPr>
        <w:p w:rsidR="008F2E36" w:rsidRPr="00D2102D" w:rsidRDefault="00F6654F" w:rsidP="00856525">
          <w:pPr>
            <w:pStyle w:val="AIS-Footer"/>
            <w:jc w:val="center"/>
          </w:pPr>
          <w:r w:rsidRPr="008D50EC">
            <w:rPr>
              <w:rFonts w:cs="Arial"/>
              <w:b/>
              <w:sz w:val="20"/>
            </w:rPr>
            <w:t>PLAN DE URM</w:t>
          </w:r>
          <w:r>
            <w:rPr>
              <w:rFonts w:cs="Arial"/>
              <w:b/>
              <w:sz w:val="20"/>
            </w:rPr>
            <w:t>Ă</w:t>
          </w:r>
          <w:r w:rsidRPr="008D50EC">
            <w:rPr>
              <w:rFonts w:cs="Arial"/>
              <w:b/>
              <w:sz w:val="20"/>
            </w:rPr>
            <w:t xml:space="preserve">RIRE A COMPORTARII </w:t>
          </w:r>
          <w:r>
            <w:rPr>
              <w:rFonts w:cs="Arial"/>
              <w:b/>
              <w:sz w:val="20"/>
            </w:rPr>
            <w:t>Î</w:t>
          </w:r>
          <w:r w:rsidRPr="008D50EC">
            <w:rPr>
              <w:rFonts w:cs="Arial"/>
              <w:b/>
              <w:sz w:val="20"/>
            </w:rPr>
            <w:t>N TIMP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00</w:t>
          </w:r>
        </w:p>
      </w:tc>
    </w:tr>
    <w:tr w:rsidR="008F2E36" w:rsidRPr="00D2102D" w:rsidTr="008F2E36">
      <w:trPr>
        <w:cantSplit/>
        <w:trHeight w:val="20"/>
        <w:jc w:val="center"/>
      </w:trPr>
      <w:tc>
        <w:tcPr>
          <w:tcW w:w="10210" w:type="dxa"/>
          <w:gridSpan w:val="4"/>
          <w:tcBorders>
            <w:top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 xml:space="preserve">Pagina </w:t>
          </w:r>
          <w:r w:rsidR="00CE5974" w:rsidRPr="00D2102D">
            <w:fldChar w:fldCharType="begin"/>
          </w:r>
          <w:r w:rsidRPr="00D2102D">
            <w:instrText xml:space="preserve"> PAGE  \* Arabic  \* MERGEFORMAT </w:instrText>
          </w:r>
          <w:r w:rsidR="00CE5974" w:rsidRPr="00D2102D">
            <w:fldChar w:fldCharType="separate"/>
          </w:r>
          <w:r w:rsidR="00E030A0">
            <w:rPr>
              <w:noProof/>
            </w:rPr>
            <w:t>5</w:t>
          </w:r>
          <w:r w:rsidR="00CE5974" w:rsidRPr="00D2102D">
            <w:fldChar w:fldCharType="end"/>
          </w:r>
          <w:r w:rsidRPr="00D2102D">
            <w:t xml:space="preserve"> din </w:t>
          </w:r>
          <w:r w:rsidR="00E030A0">
            <w:fldChar w:fldCharType="begin"/>
          </w:r>
          <w:r w:rsidR="00E030A0">
            <w:instrText xml:space="preserve"> NUMPAGES  \* Arabic  \* MERGEFORMAT </w:instrText>
          </w:r>
          <w:r w:rsidR="00E030A0">
            <w:fldChar w:fldCharType="separate"/>
          </w:r>
          <w:r w:rsidR="00E030A0">
            <w:rPr>
              <w:noProof/>
            </w:rPr>
            <w:t>6</w:t>
          </w:r>
          <w:r w:rsidR="00E030A0">
            <w:rPr>
              <w:noProof/>
            </w:rPr>
            <w:fldChar w:fldCharType="end"/>
          </w:r>
        </w:p>
      </w:tc>
    </w:tr>
  </w:tbl>
  <w:p w:rsidR="008F2E36" w:rsidRPr="00D2102D" w:rsidRDefault="008F2E36" w:rsidP="00FE7410">
    <w:pPr>
      <w:pStyle w:val="AIS-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6" w:rsidRDefault="008F2E36" w:rsidP="00FE7410">
    <w:pPr>
      <w:pStyle w:val="AIS-Footer"/>
    </w:pPr>
  </w:p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702"/>
      <w:gridCol w:w="1702"/>
      <w:gridCol w:w="5955"/>
      <w:gridCol w:w="851"/>
    </w:tblGrid>
    <w:tr w:rsidR="008F2E36" w:rsidRPr="00D2102D" w:rsidTr="00F6654F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Nr. Proiect</w:t>
          </w:r>
        </w:p>
      </w:tc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Nr. Document</w:t>
          </w:r>
        </w:p>
      </w:tc>
      <w:tc>
        <w:tcPr>
          <w:tcW w:w="5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Denumire Document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856525" w:rsidRDefault="008F2E36" w:rsidP="00856525">
          <w:pPr>
            <w:pStyle w:val="AIS-Footer"/>
            <w:jc w:val="center"/>
            <w:rPr>
              <w:lang w:val="en-GB"/>
            </w:rPr>
          </w:pPr>
          <w:r w:rsidRPr="00D2102D">
            <w:t>Rev</w:t>
          </w:r>
          <w:r>
            <w:rPr>
              <w:lang w:val="en-GB"/>
            </w:rPr>
            <w:t>.</w:t>
          </w:r>
        </w:p>
      </w:tc>
    </w:tr>
    <w:tr w:rsidR="008F2E36" w:rsidRPr="00D2102D" w:rsidTr="00F6654F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B.031.007</w:t>
          </w:r>
        </w:p>
      </w:tc>
      <w:tc>
        <w:tcPr>
          <w:tcW w:w="1702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9350F" w:rsidP="00856525">
          <w:pPr>
            <w:pStyle w:val="AIS-Footer"/>
            <w:jc w:val="center"/>
          </w:pPr>
          <w:r w:rsidRPr="00740F61">
            <w:rPr>
              <w:rFonts w:cs="Arial"/>
              <w:b/>
              <w:sz w:val="20"/>
            </w:rPr>
            <w:t>CS-</w:t>
          </w:r>
          <w:r>
            <w:rPr>
              <w:rFonts w:cs="Arial"/>
              <w:b/>
              <w:sz w:val="20"/>
            </w:rPr>
            <w:t>PUT</w:t>
          </w:r>
          <w:r w:rsidRPr="00740F61">
            <w:rPr>
              <w:rFonts w:cs="Arial"/>
              <w:b/>
              <w:sz w:val="20"/>
            </w:rPr>
            <w:t>-1</w:t>
          </w:r>
          <w:r>
            <w:rPr>
              <w:rFonts w:cs="Arial"/>
              <w:b/>
              <w:sz w:val="20"/>
            </w:rPr>
            <w:t>22</w:t>
          </w:r>
        </w:p>
      </w:tc>
      <w:tc>
        <w:tcPr>
          <w:tcW w:w="595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F2E36" w:rsidRPr="00D2102D" w:rsidRDefault="00F6654F" w:rsidP="00856525">
          <w:pPr>
            <w:pStyle w:val="AIS-Footer"/>
            <w:jc w:val="center"/>
          </w:pPr>
          <w:r w:rsidRPr="008D50EC">
            <w:rPr>
              <w:rFonts w:cs="Arial"/>
              <w:b/>
              <w:sz w:val="20"/>
            </w:rPr>
            <w:t>PLAN DE URM</w:t>
          </w:r>
          <w:r>
            <w:rPr>
              <w:rFonts w:cs="Arial"/>
              <w:b/>
              <w:sz w:val="20"/>
            </w:rPr>
            <w:t>Ă</w:t>
          </w:r>
          <w:r w:rsidRPr="008D50EC">
            <w:rPr>
              <w:rFonts w:cs="Arial"/>
              <w:b/>
              <w:sz w:val="20"/>
            </w:rPr>
            <w:t xml:space="preserve">RIRE A COMPORTARII </w:t>
          </w:r>
          <w:r>
            <w:rPr>
              <w:rFonts w:cs="Arial"/>
              <w:b/>
              <w:sz w:val="20"/>
            </w:rPr>
            <w:t>Î</w:t>
          </w:r>
          <w:r w:rsidRPr="008D50EC">
            <w:rPr>
              <w:rFonts w:cs="Arial"/>
              <w:b/>
              <w:sz w:val="20"/>
            </w:rPr>
            <w:t>N TIMP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00</w:t>
          </w:r>
        </w:p>
      </w:tc>
    </w:tr>
    <w:tr w:rsidR="008F2E36" w:rsidRPr="00D2102D" w:rsidTr="00856525">
      <w:trPr>
        <w:cantSplit/>
        <w:trHeight w:val="20"/>
        <w:jc w:val="center"/>
      </w:trPr>
      <w:tc>
        <w:tcPr>
          <w:tcW w:w="10210" w:type="dxa"/>
          <w:gridSpan w:val="4"/>
          <w:tcBorders>
            <w:top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 xml:space="preserve">Pagina </w:t>
          </w:r>
          <w:r w:rsidR="00CE5974" w:rsidRPr="00D2102D">
            <w:fldChar w:fldCharType="begin"/>
          </w:r>
          <w:r w:rsidRPr="00D2102D">
            <w:instrText xml:space="preserve"> PAGE  \* Arabic  \* MERGEFORMAT </w:instrText>
          </w:r>
          <w:r w:rsidR="00CE5974" w:rsidRPr="00D2102D">
            <w:fldChar w:fldCharType="separate"/>
          </w:r>
          <w:r w:rsidR="00E030A0">
            <w:rPr>
              <w:noProof/>
            </w:rPr>
            <w:t>6</w:t>
          </w:r>
          <w:r w:rsidR="00CE5974" w:rsidRPr="00D2102D">
            <w:fldChar w:fldCharType="end"/>
          </w:r>
          <w:r w:rsidRPr="00D2102D">
            <w:t xml:space="preserve"> din </w:t>
          </w:r>
          <w:r w:rsidR="00E030A0">
            <w:fldChar w:fldCharType="begin"/>
          </w:r>
          <w:r w:rsidR="00E030A0">
            <w:instrText xml:space="preserve"> NUMPAGES  \* Arabic  \* MERGEFORMAT </w:instrText>
          </w:r>
          <w:r w:rsidR="00E030A0">
            <w:fldChar w:fldCharType="separate"/>
          </w:r>
          <w:r w:rsidR="00E030A0">
            <w:rPr>
              <w:noProof/>
            </w:rPr>
            <w:t>6</w:t>
          </w:r>
          <w:r w:rsidR="00E030A0">
            <w:rPr>
              <w:noProof/>
            </w:rPr>
            <w:fldChar w:fldCharType="end"/>
          </w:r>
        </w:p>
      </w:tc>
    </w:tr>
  </w:tbl>
  <w:p w:rsidR="008F2E36" w:rsidRPr="00D2102D" w:rsidRDefault="008F2E36" w:rsidP="00FE7410">
    <w:pPr>
      <w:pStyle w:val="AIS-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8B" w:rsidRDefault="00C0638B">
      <w:pPr>
        <w:spacing w:after="0" w:line="240" w:lineRule="auto"/>
      </w:pPr>
      <w:r>
        <w:separator/>
      </w:r>
    </w:p>
  </w:footnote>
  <w:footnote w:type="continuationSeparator" w:id="0">
    <w:p w:rsidR="00C0638B" w:rsidRDefault="00C06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E171A8" w:rsidRPr="00610F64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:rsidR="00E171A8" w:rsidRPr="00610F64" w:rsidRDefault="00E171A8" w:rsidP="0089350F">
          <w:pPr>
            <w:pStyle w:val="AIS-Header"/>
            <w:jc w:val="center"/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009650" cy="828675"/>
                <wp:effectExtent l="0" t="0" r="0" b="9525"/>
                <wp:docPr id="6" name="Picture 6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:rsidR="00E171A8" w:rsidRPr="00610F64" w:rsidRDefault="00E171A8" w:rsidP="0089350F">
          <w:pPr>
            <w:pStyle w:val="AIS-Header"/>
            <w:jc w:val="center"/>
            <w:rPr>
              <w:rStyle w:val="PageNumber"/>
            </w:rPr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543050" cy="891424"/>
                <wp:effectExtent l="0" t="0" r="0" b="444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71A8" w:rsidRPr="00610F64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Modernizarea sistemului de pompare a țițeiului din stația de pompare Potlogi, jud. Dâmbovița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</w:pPr>
        </w:p>
      </w:tc>
    </w:tr>
  </w:tbl>
  <w:p w:rsidR="00E171A8" w:rsidRPr="00610F64" w:rsidRDefault="00E171A8" w:rsidP="00610F64">
    <w:pPr>
      <w:pStyle w:val="AIS-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5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332"/>
      <w:gridCol w:w="6929"/>
      <w:gridCol w:w="4332"/>
    </w:tblGrid>
    <w:tr w:rsidR="008F2E36" w:rsidRPr="00610F64" w:rsidTr="008F2E36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:rsidR="008F2E36" w:rsidRPr="00610F64" w:rsidRDefault="008F2E36" w:rsidP="0089350F">
          <w:pPr>
            <w:pStyle w:val="AIS-Header"/>
            <w:jc w:val="center"/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009650" cy="828675"/>
                <wp:effectExtent l="0" t="0" r="0" b="9525"/>
                <wp:docPr id="1" name="Picture 1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:rsidR="008F2E36" w:rsidRPr="00610F64" w:rsidRDefault="008F2E36" w:rsidP="0089350F">
          <w:pPr>
            <w:pStyle w:val="AIS-Header"/>
            <w:jc w:val="center"/>
            <w:rPr>
              <w:rStyle w:val="PageNumber"/>
            </w:rPr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543050" cy="891424"/>
                <wp:effectExtent l="0" t="0" r="0" b="444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2E36" w:rsidRPr="00610F64" w:rsidTr="008F2E36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Modernizarea sistemului de pompare a țițeiului din stația de pompare Potlogi, jud. Dâmbovița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</w:pPr>
        </w:p>
      </w:tc>
    </w:tr>
  </w:tbl>
  <w:p w:rsidR="008F2E36" w:rsidRPr="00610F64" w:rsidRDefault="008F2E36" w:rsidP="00610F64">
    <w:pPr>
      <w:pStyle w:val="AIS-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6"/>
      <w:gridCol w:w="4535"/>
      <w:gridCol w:w="2835"/>
    </w:tblGrid>
    <w:tr w:rsidR="008F2E36" w:rsidRPr="00610F64" w:rsidTr="008F2E36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:rsidR="008F2E36" w:rsidRPr="00610F64" w:rsidRDefault="008F2E36" w:rsidP="0089350F">
          <w:pPr>
            <w:pStyle w:val="AIS-Header"/>
            <w:jc w:val="center"/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009650" cy="828675"/>
                <wp:effectExtent l="0" t="0" r="0" b="9525"/>
                <wp:docPr id="3" name="Picture 3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:rsidR="008F2E36" w:rsidRPr="00610F64" w:rsidRDefault="008F2E36" w:rsidP="0089350F">
          <w:pPr>
            <w:pStyle w:val="AIS-Header"/>
            <w:jc w:val="center"/>
            <w:rPr>
              <w:rStyle w:val="PageNumber"/>
            </w:rPr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543050" cy="891424"/>
                <wp:effectExtent l="0" t="0" r="0" b="444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2E36" w:rsidRPr="00610F64" w:rsidTr="008F2E36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Modernizarea sistemului de pompare a țițeiului din stația de pompare Potlogi, jud. Dâmbovița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</w:pPr>
        </w:p>
      </w:tc>
    </w:tr>
  </w:tbl>
  <w:p w:rsidR="008F2E36" w:rsidRPr="00610F64" w:rsidRDefault="008F2E36" w:rsidP="00610F64">
    <w:pPr>
      <w:pStyle w:val="AIS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5E9C"/>
    <w:multiLevelType w:val="hybridMultilevel"/>
    <w:tmpl w:val="A9F0C9D4"/>
    <w:lvl w:ilvl="0" w:tplc="F7ECAD1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B770C"/>
    <w:multiLevelType w:val="hybridMultilevel"/>
    <w:tmpl w:val="7CFEBDD2"/>
    <w:lvl w:ilvl="0" w:tplc="D0224A78">
      <w:start w:val="4"/>
      <w:numFmt w:val="bullet"/>
      <w:pStyle w:val="AIS-text-Linie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60F59"/>
    <w:multiLevelType w:val="multilevel"/>
    <w:tmpl w:val="04090025"/>
    <w:numStyleLink w:val="11FEED"/>
  </w:abstractNum>
  <w:abstractNum w:abstractNumId="3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0FB377D"/>
    <w:multiLevelType w:val="hybridMultilevel"/>
    <w:tmpl w:val="281862E2"/>
    <w:lvl w:ilvl="0" w:tplc="F3C2F80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F33AD4"/>
    <w:multiLevelType w:val="hybridMultilevel"/>
    <w:tmpl w:val="299830A0"/>
    <w:lvl w:ilvl="0" w:tplc="BEE4E398">
      <w:start w:val="1"/>
      <w:numFmt w:val="bullet"/>
      <w:pStyle w:val="AIS-text-Sageata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A82135"/>
    <w:multiLevelType w:val="hybridMultilevel"/>
    <w:tmpl w:val="4A88C40A"/>
    <w:lvl w:ilvl="0" w:tplc="08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  <w:lvlOverride w:ilvl="0">
      <w:lvl w:ilvl="0">
        <w:start w:val="1"/>
        <w:numFmt w:val="decimal"/>
        <w:pStyle w:val="AIS-RO"/>
        <w:lvlText w:val="%1"/>
        <w:lvlJc w:val="left"/>
        <w:pPr>
          <w:ind w:left="432" w:hanging="432"/>
        </w:pPr>
        <w:rPr>
          <w:sz w:val="28"/>
        </w:r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AIS-RO2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AIS-RO3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1F5"/>
    <w:rsid w:val="00060E1A"/>
    <w:rsid w:val="00113784"/>
    <w:rsid w:val="001659B9"/>
    <w:rsid w:val="00180571"/>
    <w:rsid w:val="001807ED"/>
    <w:rsid w:val="0018405C"/>
    <w:rsid w:val="002102B0"/>
    <w:rsid w:val="002B2AD4"/>
    <w:rsid w:val="00326F35"/>
    <w:rsid w:val="00423E84"/>
    <w:rsid w:val="004E0214"/>
    <w:rsid w:val="00610F64"/>
    <w:rsid w:val="006979F4"/>
    <w:rsid w:val="00740F61"/>
    <w:rsid w:val="00856525"/>
    <w:rsid w:val="0089350F"/>
    <w:rsid w:val="008D50EC"/>
    <w:rsid w:val="008F2E36"/>
    <w:rsid w:val="00956934"/>
    <w:rsid w:val="00957B28"/>
    <w:rsid w:val="009B4121"/>
    <w:rsid w:val="00BC2100"/>
    <w:rsid w:val="00C0638B"/>
    <w:rsid w:val="00CE5974"/>
    <w:rsid w:val="00CE71B1"/>
    <w:rsid w:val="00D2102D"/>
    <w:rsid w:val="00D23703"/>
    <w:rsid w:val="00E030A0"/>
    <w:rsid w:val="00E171A8"/>
    <w:rsid w:val="00E351F5"/>
    <w:rsid w:val="00F6654F"/>
    <w:rsid w:val="00FE7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5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5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5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A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A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A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A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A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paragraph" w:styleId="TOC2">
    <w:name w:val="toc 2"/>
    <w:basedOn w:val="Normal"/>
    <w:next w:val="TOC1"/>
    <w:autoRedefine/>
    <w:uiPriority w:val="39"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</w:rPr>
  </w:style>
  <w:style w:type="paragraph" w:customStyle="1" w:styleId="AIS-RO">
    <w:name w:val="AIS-RO"/>
    <w:basedOn w:val="Normal"/>
    <w:link w:val="AIS-ROChar"/>
    <w:qFormat/>
    <w:rsid w:val="00FE7410"/>
    <w:pPr>
      <w:numPr>
        <w:numId w:val="3"/>
      </w:numPr>
      <w:tabs>
        <w:tab w:val="num" w:pos="432"/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FE7410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2B2AD4"/>
    <w:pPr>
      <w:numPr>
        <w:ilvl w:val="1"/>
      </w:numPr>
      <w:tabs>
        <w:tab w:val="clear" w:pos="567"/>
      </w:tabs>
    </w:pPr>
    <w:rPr>
      <w:lang w:val="ro-RO"/>
    </w:rPr>
  </w:style>
  <w:style w:type="character" w:customStyle="1" w:styleId="AIS-RO1Char">
    <w:name w:val="AIS-RO1 Char"/>
    <w:link w:val="AIS-RO1"/>
    <w:rsid w:val="002B2AD4"/>
    <w:rPr>
      <w:rFonts w:ascii="Arial" w:eastAsia="Times New Roman" w:hAnsi="Arial" w:cs="Times New Roman"/>
      <w:b/>
      <w:bCs/>
      <w:caps/>
      <w:lang w:val="ro-RO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customStyle="1" w:styleId="AIS-text-Linie">
    <w:name w:val="AIS-text-Linie"/>
    <w:basedOn w:val="AIS-text-Bullet"/>
    <w:qFormat/>
    <w:rsid w:val="00E171A8"/>
    <w:pPr>
      <w:numPr>
        <w:numId w:val="6"/>
      </w:numPr>
    </w:pPr>
    <w:rPr>
      <w:lang w:eastAsia="ro-RO"/>
    </w:rPr>
  </w:style>
  <w:style w:type="paragraph" w:customStyle="1" w:styleId="AIS-text-Sageata">
    <w:name w:val="AIS-text-Sageata"/>
    <w:basedOn w:val="AIS-text-Linie"/>
    <w:qFormat/>
    <w:rsid w:val="00E171A8"/>
    <w:pPr>
      <w:numPr>
        <w:numId w:val="7"/>
      </w:numPr>
    </w:pPr>
    <w:rPr>
      <w:rFonts w:eastAsia="Arial"/>
      <w:w w:val="102"/>
    </w:rPr>
  </w:style>
  <w:style w:type="character" w:customStyle="1" w:styleId="Heading1Char">
    <w:name w:val="Heading 1 Char"/>
    <w:basedOn w:val="DefaultParagraphFont"/>
    <w:link w:val="Heading1"/>
    <w:uiPriority w:val="9"/>
    <w:rsid w:val="008565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856525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52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5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AD4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AD4"/>
    <w:rPr>
      <w:rFonts w:asciiTheme="majorHAnsi" w:eastAsiaTheme="majorEastAsia" w:hAnsiTheme="majorHAnsi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AD4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AD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A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934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5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5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5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A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A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A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A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A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paragraph" w:styleId="TOC2">
    <w:name w:val="toc 2"/>
    <w:basedOn w:val="Normal"/>
    <w:next w:val="TOC1"/>
    <w:autoRedefine/>
    <w:uiPriority w:val="39"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FE7410"/>
    <w:pPr>
      <w:numPr>
        <w:numId w:val="3"/>
      </w:numPr>
      <w:tabs>
        <w:tab w:val="num" w:pos="432"/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FE7410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2B2AD4"/>
    <w:pPr>
      <w:numPr>
        <w:ilvl w:val="1"/>
      </w:numPr>
      <w:tabs>
        <w:tab w:val="clear" w:pos="567"/>
      </w:tabs>
    </w:pPr>
    <w:rPr>
      <w:lang w:val="ro-RO"/>
    </w:rPr>
  </w:style>
  <w:style w:type="character" w:customStyle="1" w:styleId="AIS-RO1Char">
    <w:name w:val="AIS-RO1 Char"/>
    <w:link w:val="AIS-RO1"/>
    <w:rsid w:val="002B2AD4"/>
    <w:rPr>
      <w:rFonts w:ascii="Arial" w:eastAsia="Times New Roman" w:hAnsi="Arial" w:cs="Times New Roman"/>
      <w:b/>
      <w:bCs/>
      <w:caps/>
      <w:lang w:val="ro-RO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customStyle="1" w:styleId="AIS-text-Linie">
    <w:name w:val="AIS-text-Linie"/>
    <w:basedOn w:val="AIS-text-Bullet"/>
    <w:qFormat/>
    <w:rsid w:val="00E171A8"/>
    <w:pPr>
      <w:numPr>
        <w:numId w:val="6"/>
      </w:numPr>
    </w:pPr>
    <w:rPr>
      <w:lang w:eastAsia="ro-RO"/>
    </w:rPr>
  </w:style>
  <w:style w:type="paragraph" w:customStyle="1" w:styleId="AIS-text-Sageata">
    <w:name w:val="AIS-text-Sageata"/>
    <w:basedOn w:val="AIS-text-Linie"/>
    <w:qFormat/>
    <w:rsid w:val="00E171A8"/>
    <w:pPr>
      <w:numPr>
        <w:numId w:val="7"/>
      </w:numPr>
    </w:pPr>
    <w:rPr>
      <w:rFonts w:eastAsia="Arial"/>
      <w:w w:val="102"/>
    </w:rPr>
  </w:style>
  <w:style w:type="character" w:customStyle="1" w:styleId="Heading1Char">
    <w:name w:val="Heading 1 Char"/>
    <w:basedOn w:val="DefaultParagraphFont"/>
    <w:link w:val="Heading1"/>
    <w:uiPriority w:val="9"/>
    <w:rsid w:val="008565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856525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52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5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AD4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AD4"/>
    <w:rPr>
      <w:rFonts w:asciiTheme="majorHAnsi" w:eastAsiaTheme="majorEastAsia" w:hAnsiTheme="majorHAnsi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AD4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AD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A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934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C22F5-875F-485B-90AA-46FEA243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1009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Arhinstruct Design</dc:creator>
  <cp:lastModifiedBy>Windows User</cp:lastModifiedBy>
  <cp:revision>16</cp:revision>
  <cp:lastPrinted>2019-05-14T13:26:00Z</cp:lastPrinted>
  <dcterms:created xsi:type="dcterms:W3CDTF">2019-03-04T21:18:00Z</dcterms:created>
  <dcterms:modified xsi:type="dcterms:W3CDTF">2019-05-14T13:26:00Z</dcterms:modified>
</cp:coreProperties>
</file>